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01E8" w14:textId="6C28D478" w:rsidR="00974EF7" w:rsidRPr="00974EF7" w:rsidRDefault="00974EF7" w:rsidP="00974EF7">
      <w:pPr>
        <w:jc w:val="center"/>
        <w:rPr>
          <w:rStyle w:val="Teletype"/>
          <w:rFonts w:ascii="Times New Roman" w:hAnsi="Times New Roman" w:cs="Times New Roman"/>
          <w:b/>
          <w:bCs/>
        </w:rPr>
      </w:pPr>
      <w:r w:rsidRPr="00974EF7">
        <w:rPr>
          <w:rStyle w:val="Teletype"/>
          <w:rFonts w:ascii="Times New Roman" w:hAnsi="Times New Roman" w:cs="Times New Roman"/>
          <w:b/>
          <w:bCs/>
        </w:rPr>
        <w:t>NOTICE OF PUBLIC HEARING</w:t>
      </w:r>
      <w:r w:rsidR="00966033">
        <w:rPr>
          <w:rStyle w:val="Teletype"/>
          <w:rFonts w:ascii="Times New Roman" w:hAnsi="Times New Roman" w:cs="Times New Roman"/>
          <w:b/>
          <w:bCs/>
        </w:rPr>
        <w:t xml:space="preserve"> </w:t>
      </w:r>
      <w:r w:rsidR="00F11813">
        <w:rPr>
          <w:rStyle w:val="Teletype"/>
          <w:rFonts w:ascii="Times New Roman" w:hAnsi="Times New Roman" w:cs="Times New Roman"/>
          <w:b/>
          <w:bCs/>
        </w:rPr>
        <w:t xml:space="preserve">on 2025 BUDGET </w:t>
      </w:r>
      <w:r w:rsidR="00966033">
        <w:rPr>
          <w:rStyle w:val="Teletype"/>
          <w:rFonts w:ascii="Times New Roman" w:hAnsi="Times New Roman" w:cs="Times New Roman"/>
          <w:b/>
          <w:bCs/>
        </w:rPr>
        <w:t>and BUDGET SUMMARY</w:t>
      </w:r>
    </w:p>
    <w:p w14:paraId="01C923AA" w14:textId="5BD52884" w:rsidR="00FE1A2D" w:rsidRPr="00974EF7" w:rsidRDefault="00974EF7" w:rsidP="00FE1A2D">
      <w:pPr>
        <w:pStyle w:val="TableContents"/>
        <w:jc w:val="center"/>
        <w:rPr>
          <w:rStyle w:val="Teletype"/>
          <w:rFonts w:ascii="Times New Roman" w:eastAsia="Lucida Sans Unicode" w:hAnsi="Times New Roman" w:cs="Times New Roman"/>
          <w:b/>
          <w:bCs/>
        </w:rPr>
      </w:pPr>
      <w:r w:rsidRPr="00974EF7">
        <w:rPr>
          <w:rStyle w:val="Teletype"/>
          <w:rFonts w:ascii="Times New Roman" w:eastAsia="Lucida Sans Unicode" w:hAnsi="Times New Roman" w:cs="Times New Roman"/>
          <w:b/>
          <w:bCs/>
        </w:rPr>
        <w:t>FOR THE TOWN OF NEW HOPE</w:t>
      </w:r>
      <w:r w:rsidR="00FE1A2D">
        <w:rPr>
          <w:rStyle w:val="Teletype"/>
          <w:rFonts w:ascii="Times New Roman" w:eastAsia="Lucida Sans Unicode" w:hAnsi="Times New Roman" w:cs="Times New Roman"/>
          <w:b/>
          <w:bCs/>
        </w:rPr>
        <w:t>, PORTAGE COUNTY, WI</w:t>
      </w:r>
    </w:p>
    <w:p w14:paraId="093A5A93" w14:textId="1818D4B1" w:rsidR="00966033" w:rsidRPr="004A6695" w:rsidRDefault="00974EF7" w:rsidP="00974EF7">
      <w:pPr>
        <w:pStyle w:val="TableContents"/>
        <w:spacing w:before="240"/>
        <w:rPr>
          <w:rFonts w:cs="Times New Roman"/>
        </w:rPr>
      </w:pPr>
      <w:r w:rsidRPr="004A6695">
        <w:rPr>
          <w:rStyle w:val="Teletype"/>
          <w:rFonts w:ascii="Times New Roman" w:eastAsia="Lucida Sans Unicode" w:hAnsi="Times New Roman" w:cs="Times New Roman"/>
        </w:rPr>
        <w:t xml:space="preserve">Notice is hereby given that on </w:t>
      </w:r>
      <w:r w:rsidR="009C5006" w:rsidRPr="004A6695">
        <w:rPr>
          <w:rStyle w:val="Teletype"/>
          <w:rFonts w:ascii="Times New Roman" w:eastAsia="Lucida Sans Unicode" w:hAnsi="Times New Roman" w:cs="Times New Roman"/>
        </w:rPr>
        <w:t>Fri</w:t>
      </w:r>
      <w:r w:rsidRPr="004A6695">
        <w:rPr>
          <w:rStyle w:val="Teletype"/>
          <w:rFonts w:ascii="Times New Roman" w:eastAsia="Lucida Sans Unicode" w:hAnsi="Times New Roman" w:cs="Times New Roman"/>
        </w:rPr>
        <w:t xml:space="preserve">day, </w:t>
      </w:r>
      <w:r w:rsidR="009C5006" w:rsidRPr="004A6695">
        <w:rPr>
          <w:rStyle w:val="Teletype"/>
          <w:rFonts w:ascii="Times New Roman" w:eastAsia="Lucida Sans Unicode" w:hAnsi="Times New Roman" w:cs="Times New Roman"/>
        </w:rPr>
        <w:t>the 8</w:t>
      </w:r>
      <w:r w:rsidR="009C5006" w:rsidRPr="004A6695">
        <w:rPr>
          <w:rStyle w:val="Teletype"/>
          <w:rFonts w:ascii="Times New Roman" w:eastAsia="Lucida Sans Unicode" w:hAnsi="Times New Roman" w:cs="Times New Roman"/>
          <w:vertAlign w:val="superscript"/>
        </w:rPr>
        <w:t>th</w:t>
      </w:r>
      <w:r w:rsidR="009C5006" w:rsidRPr="004A6695">
        <w:rPr>
          <w:rStyle w:val="Teletype"/>
          <w:rFonts w:ascii="Times New Roman" w:eastAsia="Lucida Sans Unicode" w:hAnsi="Times New Roman" w:cs="Times New Roman"/>
        </w:rPr>
        <w:t xml:space="preserve"> day of </w:t>
      </w:r>
      <w:r w:rsidRPr="004A6695">
        <w:rPr>
          <w:rStyle w:val="Teletype"/>
          <w:rFonts w:ascii="Times New Roman" w:eastAsia="Lucida Sans Unicode" w:hAnsi="Times New Roman" w:cs="Times New Roman"/>
        </w:rPr>
        <w:t>November, 20</w:t>
      </w:r>
      <w:r w:rsidR="009C5006" w:rsidRPr="004A6695">
        <w:rPr>
          <w:rStyle w:val="Teletype"/>
          <w:rFonts w:ascii="Times New Roman" w:eastAsia="Lucida Sans Unicode" w:hAnsi="Times New Roman" w:cs="Times New Roman"/>
        </w:rPr>
        <w:t>24</w:t>
      </w:r>
      <w:r w:rsidRPr="004A6695">
        <w:rPr>
          <w:rStyle w:val="Teletype"/>
          <w:rFonts w:ascii="Times New Roman" w:eastAsia="Lucida Sans Unicode" w:hAnsi="Times New Roman" w:cs="Times New Roman"/>
        </w:rPr>
        <w:t xml:space="preserve"> at </w:t>
      </w:r>
      <w:r w:rsidR="002C29C3" w:rsidRPr="004A6695">
        <w:rPr>
          <w:rStyle w:val="Teletype"/>
          <w:rFonts w:ascii="Times New Roman" w:eastAsia="Lucida Sans Unicode" w:hAnsi="Times New Roman" w:cs="Times New Roman"/>
        </w:rPr>
        <w:t>6</w:t>
      </w:r>
      <w:r w:rsidRPr="004A6695">
        <w:rPr>
          <w:rStyle w:val="Teletype"/>
          <w:rFonts w:ascii="Times New Roman" w:eastAsia="Lucida Sans Unicode" w:hAnsi="Times New Roman" w:cs="Times New Roman"/>
        </w:rPr>
        <w:t xml:space="preserve">:00 p.m. at the North New Hope Church, 845 County Road T North, Amherst Junction, </w:t>
      </w:r>
      <w:r w:rsidRPr="004A6695">
        <w:rPr>
          <w:rFonts w:cs="Times New Roman"/>
        </w:rPr>
        <w:t xml:space="preserve">a PUBLIC HEARING on the </w:t>
      </w:r>
      <w:r w:rsidR="006B6258">
        <w:rPr>
          <w:rFonts w:cs="Times New Roman"/>
        </w:rPr>
        <w:t xml:space="preserve">2025 </w:t>
      </w:r>
      <w:r w:rsidRPr="004A6695">
        <w:rPr>
          <w:rFonts w:cs="Times New Roman"/>
        </w:rPr>
        <w:t xml:space="preserve">PROPOSED BUDGET for the Town of New Hope will be held. </w:t>
      </w:r>
    </w:p>
    <w:p w14:paraId="0F448AED" w14:textId="24301879" w:rsidR="00974EF7" w:rsidRPr="004A6695" w:rsidRDefault="00974EF7" w:rsidP="00974EF7">
      <w:pPr>
        <w:pStyle w:val="TableContents"/>
        <w:spacing w:before="240"/>
        <w:rPr>
          <w:rFonts w:cs="Times New Roman"/>
        </w:rPr>
      </w:pPr>
      <w:r w:rsidRPr="004A6695">
        <w:rPr>
          <w:rFonts w:cs="Times New Roman"/>
        </w:rPr>
        <w:t>The proposed budget in detail is available for inspection at the clerk’s office</w:t>
      </w:r>
      <w:r w:rsidR="00C97EE9" w:rsidRPr="004A6695">
        <w:rPr>
          <w:rFonts w:cs="Times New Roman"/>
        </w:rPr>
        <w:t xml:space="preserve">, </w:t>
      </w:r>
      <w:r w:rsidR="00C10998" w:rsidRPr="004A6695">
        <w:rPr>
          <w:rFonts w:cs="Times New Roman"/>
        </w:rPr>
        <w:t>posted on the Town Website (tn.newhope.wi.gov)</w:t>
      </w:r>
      <w:r w:rsidR="00C97EE9" w:rsidRPr="004A6695">
        <w:rPr>
          <w:rFonts w:cs="Times New Roman"/>
        </w:rPr>
        <w:t xml:space="preserve">, and on message centers at Sunset Lake and </w:t>
      </w:r>
      <w:r w:rsidR="00765591" w:rsidRPr="004A6695">
        <w:rPr>
          <w:rFonts w:cs="Times New Roman"/>
        </w:rPr>
        <w:t>North New Hope Church</w:t>
      </w:r>
      <w:r w:rsidR="00C10998" w:rsidRPr="004A6695">
        <w:rPr>
          <w:rFonts w:cs="Times New Roman"/>
        </w:rPr>
        <w:t>.</w:t>
      </w:r>
    </w:p>
    <w:p w14:paraId="1B0B8B11" w14:textId="6BD9244C" w:rsidR="004A6695" w:rsidRPr="004A6695" w:rsidRDefault="004A6695" w:rsidP="00974EF7">
      <w:pPr>
        <w:pStyle w:val="TableContents"/>
        <w:spacing w:before="240"/>
        <w:rPr>
          <w:rFonts w:cs="Times New Roman"/>
        </w:rPr>
      </w:pPr>
      <w:r w:rsidRPr="004A6695">
        <w:rPr>
          <w:rFonts w:cs="Times New Roman"/>
        </w:rPr>
        <w:t>Agenda:</w:t>
      </w:r>
    </w:p>
    <w:p w14:paraId="6618095F" w14:textId="77777777" w:rsidR="004A6695" w:rsidRPr="004A6695" w:rsidRDefault="004A6695" w:rsidP="00183C4A">
      <w:pPr>
        <w:pStyle w:val="NoSpacing"/>
        <w:numPr>
          <w:ilvl w:val="0"/>
          <w:numId w:val="4"/>
        </w:numPr>
        <w:spacing w:before="240"/>
        <w:rPr>
          <w:rFonts w:ascii="Times New Roman" w:hAnsi="Times New Roman" w:cs="Times New Roman"/>
          <w:sz w:val="21"/>
          <w:szCs w:val="21"/>
        </w:rPr>
      </w:pPr>
      <w:r w:rsidRPr="004A6695">
        <w:rPr>
          <w:rFonts w:ascii="Times New Roman" w:hAnsi="Times New Roman" w:cs="Times New Roman"/>
          <w:sz w:val="21"/>
          <w:szCs w:val="21"/>
        </w:rPr>
        <w:t>Call to order, followed by Pledge of Allegiance.</w:t>
      </w:r>
    </w:p>
    <w:p w14:paraId="432C7F64" w14:textId="77777777" w:rsidR="004A6695" w:rsidRPr="004A6695" w:rsidRDefault="004A6695" w:rsidP="00183C4A">
      <w:pPr>
        <w:pStyle w:val="NoSpacing"/>
        <w:numPr>
          <w:ilvl w:val="0"/>
          <w:numId w:val="4"/>
        </w:numPr>
        <w:spacing w:before="240"/>
        <w:rPr>
          <w:rFonts w:ascii="Times New Roman" w:hAnsi="Times New Roman" w:cs="Times New Roman"/>
          <w:sz w:val="21"/>
          <w:szCs w:val="21"/>
        </w:rPr>
      </w:pPr>
      <w:r w:rsidRPr="004A6695">
        <w:rPr>
          <w:rFonts w:ascii="Times New Roman" w:hAnsi="Times New Roman" w:cs="Times New Roman"/>
          <w:sz w:val="21"/>
          <w:szCs w:val="21"/>
        </w:rPr>
        <w:t>Discussion and review of proposed 2025 Budget.</w:t>
      </w:r>
    </w:p>
    <w:p w14:paraId="1D1FFF2A" w14:textId="77777777" w:rsidR="004A6695" w:rsidRPr="004A6695" w:rsidRDefault="004A6695" w:rsidP="00183C4A">
      <w:pPr>
        <w:pStyle w:val="NoSpacing"/>
        <w:numPr>
          <w:ilvl w:val="0"/>
          <w:numId w:val="4"/>
        </w:numPr>
        <w:spacing w:before="240"/>
        <w:rPr>
          <w:rFonts w:ascii="Times New Roman" w:hAnsi="Times New Roman" w:cs="Times New Roman"/>
          <w:sz w:val="21"/>
          <w:szCs w:val="21"/>
          <w:u w:val="single"/>
        </w:rPr>
      </w:pPr>
      <w:r w:rsidRPr="004A6695">
        <w:rPr>
          <w:rFonts w:ascii="Times New Roman" w:hAnsi="Times New Roman" w:cs="Times New Roman"/>
          <w:sz w:val="21"/>
          <w:szCs w:val="21"/>
        </w:rPr>
        <w:t xml:space="preserve">Adjournment. </w:t>
      </w:r>
    </w:p>
    <w:p w14:paraId="56C3955E" w14:textId="77777777" w:rsidR="00974EF7" w:rsidRDefault="00974EF7" w:rsidP="008A3C0F">
      <w:pPr>
        <w:pStyle w:val="Heading1"/>
        <w:spacing w:before="0" w:beforeAutospacing="0" w:after="0" w:afterAutospacing="0"/>
        <w:jc w:val="center"/>
        <w:rPr>
          <w:rFonts w:asciiTheme="minorHAnsi" w:hAnsiTheme="minorHAnsi" w:cstheme="minorHAnsi"/>
          <w:color w:val="000000" w:themeColor="text1"/>
          <w:sz w:val="24"/>
        </w:rPr>
      </w:pPr>
    </w:p>
    <w:p w14:paraId="6663F6C6" w14:textId="7D80F1A7" w:rsidR="001F592F" w:rsidRPr="00C10998" w:rsidRDefault="00404761" w:rsidP="008A3C0F">
      <w:pPr>
        <w:pStyle w:val="Heading1"/>
        <w:spacing w:before="0" w:beforeAutospacing="0" w:after="0" w:afterAutospacing="0"/>
        <w:jc w:val="center"/>
        <w:rPr>
          <w:color w:val="000000" w:themeColor="text1"/>
          <w:sz w:val="24"/>
        </w:rPr>
      </w:pPr>
      <w:r w:rsidRPr="00C10998">
        <w:rPr>
          <w:color w:val="000000" w:themeColor="text1"/>
          <w:sz w:val="24"/>
        </w:rPr>
        <w:t>NOTICE OF</w:t>
      </w:r>
      <w:r w:rsidR="007643CF" w:rsidRPr="00C10998">
        <w:rPr>
          <w:color w:val="000000" w:themeColor="text1"/>
          <w:sz w:val="24"/>
        </w:rPr>
        <w:t xml:space="preserve"> </w:t>
      </w:r>
      <w:r w:rsidR="006F7584" w:rsidRPr="00C10998">
        <w:rPr>
          <w:color w:val="000000" w:themeColor="text1"/>
          <w:sz w:val="24"/>
        </w:rPr>
        <w:t>S</w:t>
      </w:r>
      <w:r w:rsidR="007643CF" w:rsidRPr="00C10998">
        <w:rPr>
          <w:color w:val="000000" w:themeColor="text1"/>
          <w:sz w:val="24"/>
        </w:rPr>
        <w:t>PECIAL TOWN MEETING OF ELECTORS</w:t>
      </w:r>
    </w:p>
    <w:p w14:paraId="6ABE37C3" w14:textId="77777777" w:rsidR="00C10998" w:rsidRPr="00974EF7" w:rsidRDefault="00C10998" w:rsidP="00C10998">
      <w:pPr>
        <w:pStyle w:val="TableContents"/>
        <w:jc w:val="center"/>
        <w:rPr>
          <w:rStyle w:val="Teletype"/>
          <w:rFonts w:ascii="Times New Roman" w:eastAsia="Lucida Sans Unicode" w:hAnsi="Times New Roman" w:cs="Times New Roman"/>
          <w:b/>
          <w:bCs/>
        </w:rPr>
      </w:pPr>
      <w:r w:rsidRPr="00974EF7">
        <w:rPr>
          <w:rStyle w:val="Teletype"/>
          <w:rFonts w:ascii="Times New Roman" w:eastAsia="Lucida Sans Unicode" w:hAnsi="Times New Roman" w:cs="Times New Roman"/>
          <w:b/>
          <w:bCs/>
        </w:rPr>
        <w:t>FOR THE TOWN OF NEW HOPE</w:t>
      </w:r>
    </w:p>
    <w:p w14:paraId="2B9B6D40" w14:textId="536B8FD1" w:rsidR="001F592F" w:rsidRPr="003B3A1D" w:rsidRDefault="001F592F" w:rsidP="009F6F08">
      <w:pPr>
        <w:jc w:val="both"/>
        <w:rPr>
          <w:color w:val="000000" w:themeColor="text1"/>
          <w:sz w:val="22"/>
        </w:rPr>
      </w:pPr>
      <w:r w:rsidRPr="003B3A1D">
        <w:rPr>
          <w:color w:val="000000" w:themeColor="text1"/>
          <w:sz w:val="22"/>
        </w:rPr>
        <w:t xml:space="preserve">Notice is hereby given that </w:t>
      </w:r>
      <w:r w:rsidR="00C10998">
        <w:rPr>
          <w:color w:val="000000" w:themeColor="text1"/>
          <w:sz w:val="22"/>
        </w:rPr>
        <w:t xml:space="preserve">on </w:t>
      </w:r>
      <w:r w:rsidR="00FE1A2D">
        <w:rPr>
          <w:color w:val="000000" w:themeColor="text1"/>
          <w:sz w:val="22"/>
        </w:rPr>
        <w:t xml:space="preserve">Friday, </w:t>
      </w:r>
      <w:r w:rsidR="00C10998" w:rsidRPr="00C10998">
        <w:rPr>
          <w:color w:val="000000" w:themeColor="text1"/>
          <w:sz w:val="22"/>
        </w:rPr>
        <w:t>the 8th day of November, 2024</w:t>
      </w:r>
      <w:r w:rsidR="00C10998" w:rsidRPr="003B3A1D">
        <w:rPr>
          <w:color w:val="000000" w:themeColor="text1"/>
          <w:sz w:val="22"/>
        </w:rPr>
        <w:t xml:space="preserve">, </w:t>
      </w:r>
      <w:r w:rsidR="00C10998" w:rsidRPr="003B3A1D">
        <w:rPr>
          <w:iCs/>
          <w:color w:val="000000" w:themeColor="text1"/>
          <w:sz w:val="22"/>
        </w:rPr>
        <w:t>immediately following the completion of the Pub</w:t>
      </w:r>
      <w:r w:rsidR="00C10998">
        <w:rPr>
          <w:iCs/>
          <w:color w:val="000000" w:themeColor="text1"/>
          <w:sz w:val="22"/>
        </w:rPr>
        <w:t xml:space="preserve">lic Hearing on the proposed 2025 </w:t>
      </w:r>
      <w:r w:rsidR="00C10998" w:rsidRPr="003B3A1D">
        <w:rPr>
          <w:iCs/>
          <w:color w:val="000000" w:themeColor="text1"/>
          <w:sz w:val="22"/>
        </w:rPr>
        <w:t xml:space="preserve">town budget, which begins at </w:t>
      </w:r>
      <w:r w:rsidR="00C10998" w:rsidRPr="00BC6D04">
        <w:rPr>
          <w:iCs/>
          <w:color w:val="000000" w:themeColor="text1"/>
          <w:sz w:val="22"/>
        </w:rPr>
        <w:t>6:00 pm</w:t>
      </w:r>
      <w:r w:rsidR="00C10998" w:rsidRPr="00BC6D04">
        <w:rPr>
          <w:color w:val="000000" w:themeColor="text1"/>
          <w:sz w:val="22"/>
        </w:rPr>
        <w:t xml:space="preserve"> </w:t>
      </w:r>
      <w:r w:rsidR="00BC6D04" w:rsidRPr="00974EF7">
        <w:rPr>
          <w:rStyle w:val="Teletype"/>
          <w:rFonts w:ascii="Times New Roman" w:hAnsi="Times New Roman" w:cs="Times New Roman"/>
        </w:rPr>
        <w:t xml:space="preserve">at the North New Hope Church, </w:t>
      </w:r>
      <w:r w:rsidRPr="00BC6D04">
        <w:rPr>
          <w:color w:val="000000" w:themeColor="text1"/>
          <w:sz w:val="22"/>
        </w:rPr>
        <w:t xml:space="preserve">a </w:t>
      </w:r>
      <w:r w:rsidR="00B92911">
        <w:rPr>
          <w:color w:val="000000" w:themeColor="text1"/>
          <w:sz w:val="22"/>
        </w:rPr>
        <w:t>SPECIAL TOWN MEETING OF THE ELECTORS</w:t>
      </w:r>
      <w:r w:rsidR="00AB0CFA">
        <w:rPr>
          <w:color w:val="000000" w:themeColor="text1"/>
          <w:sz w:val="22"/>
        </w:rPr>
        <w:t xml:space="preserve"> of the Town of New Hope</w:t>
      </w:r>
      <w:r w:rsidRPr="003B3A1D">
        <w:rPr>
          <w:color w:val="000000" w:themeColor="text1"/>
          <w:sz w:val="22"/>
        </w:rPr>
        <w:t xml:space="preserve"> will be held </w:t>
      </w:r>
      <w:r w:rsidRPr="003B3A1D">
        <w:rPr>
          <w:iCs/>
          <w:color w:val="000000" w:themeColor="text1"/>
          <w:sz w:val="22"/>
        </w:rPr>
        <w:t>for</w:t>
      </w:r>
      <w:r w:rsidRPr="003B3A1D">
        <w:rPr>
          <w:color w:val="000000" w:themeColor="text1"/>
          <w:sz w:val="22"/>
        </w:rPr>
        <w:t xml:space="preserve"> the following purposes:</w:t>
      </w:r>
    </w:p>
    <w:p w14:paraId="04BB0DB1" w14:textId="77777777" w:rsidR="008A3C0F" w:rsidRDefault="008A3C0F" w:rsidP="003B3A1D">
      <w:pPr>
        <w:ind w:firstLine="720"/>
        <w:jc w:val="both"/>
        <w:rPr>
          <w:color w:val="000000" w:themeColor="text1"/>
          <w:sz w:val="22"/>
        </w:rPr>
      </w:pPr>
    </w:p>
    <w:p w14:paraId="06F7F18D" w14:textId="7179118E" w:rsidR="00EA2F09" w:rsidRPr="003B3A1D" w:rsidRDefault="00EA2F09" w:rsidP="00EA2F09">
      <w:pPr>
        <w:jc w:val="both"/>
        <w:rPr>
          <w:color w:val="000000" w:themeColor="text1"/>
          <w:sz w:val="22"/>
        </w:rPr>
      </w:pPr>
      <w:r>
        <w:rPr>
          <w:color w:val="000000" w:themeColor="text1"/>
          <w:sz w:val="22"/>
        </w:rPr>
        <w:t>Agenda:</w:t>
      </w:r>
    </w:p>
    <w:p w14:paraId="729F2E2F" w14:textId="416026C4" w:rsidR="001F592F" w:rsidRPr="00EE4E49" w:rsidRDefault="001F592F" w:rsidP="00EE4E49">
      <w:pPr>
        <w:pStyle w:val="ListParagraph"/>
        <w:numPr>
          <w:ilvl w:val="0"/>
          <w:numId w:val="2"/>
        </w:numPr>
        <w:jc w:val="both"/>
        <w:rPr>
          <w:color w:val="000000" w:themeColor="text1"/>
          <w:sz w:val="22"/>
          <w:szCs w:val="22"/>
        </w:rPr>
      </w:pPr>
      <w:r w:rsidRPr="00EE4E49">
        <w:rPr>
          <w:color w:val="000000" w:themeColor="text1"/>
          <w:sz w:val="22"/>
          <w:szCs w:val="22"/>
        </w:rPr>
        <w:t xml:space="preserve">To </w:t>
      </w:r>
      <w:r w:rsidR="004A009F">
        <w:rPr>
          <w:color w:val="000000" w:themeColor="text1"/>
          <w:sz w:val="22"/>
          <w:szCs w:val="22"/>
        </w:rPr>
        <w:t>consider the adoption of</w:t>
      </w:r>
      <w:r w:rsidR="000D0A7E">
        <w:rPr>
          <w:color w:val="000000" w:themeColor="text1"/>
          <w:sz w:val="22"/>
          <w:szCs w:val="22"/>
        </w:rPr>
        <w:t xml:space="preserve"> R</w:t>
      </w:r>
      <w:r w:rsidRPr="00EE4E49">
        <w:rPr>
          <w:color w:val="000000" w:themeColor="text1"/>
          <w:sz w:val="22"/>
          <w:szCs w:val="22"/>
        </w:rPr>
        <w:t xml:space="preserve">esolution </w:t>
      </w:r>
      <w:r w:rsidR="000D0A7E">
        <w:rPr>
          <w:color w:val="000000" w:themeColor="text1"/>
          <w:sz w:val="22"/>
          <w:szCs w:val="22"/>
        </w:rPr>
        <w:t>2024-</w:t>
      </w:r>
      <w:r w:rsidR="00A855E5">
        <w:rPr>
          <w:color w:val="000000" w:themeColor="text1"/>
          <w:sz w:val="22"/>
          <w:szCs w:val="22"/>
        </w:rPr>
        <w:t xml:space="preserve">04 </w:t>
      </w:r>
      <w:r w:rsidR="007C714E">
        <w:rPr>
          <w:color w:val="000000" w:themeColor="text1"/>
          <w:sz w:val="22"/>
          <w:szCs w:val="22"/>
        </w:rPr>
        <w:t xml:space="preserve">by the </w:t>
      </w:r>
      <w:r w:rsidR="0085226F">
        <w:rPr>
          <w:color w:val="000000" w:themeColor="text1"/>
          <w:sz w:val="22"/>
          <w:szCs w:val="22"/>
        </w:rPr>
        <w:t>t</w:t>
      </w:r>
      <w:r w:rsidR="007C714E">
        <w:rPr>
          <w:color w:val="000000" w:themeColor="text1"/>
          <w:sz w:val="22"/>
          <w:szCs w:val="22"/>
        </w:rPr>
        <w:t xml:space="preserve">own </w:t>
      </w:r>
      <w:r w:rsidR="0085226F">
        <w:rPr>
          <w:color w:val="000000" w:themeColor="text1"/>
          <w:sz w:val="22"/>
          <w:szCs w:val="22"/>
        </w:rPr>
        <w:t>e</w:t>
      </w:r>
      <w:r w:rsidR="007C714E">
        <w:rPr>
          <w:color w:val="000000" w:themeColor="text1"/>
          <w:sz w:val="22"/>
          <w:szCs w:val="22"/>
        </w:rPr>
        <w:t>lectors</w:t>
      </w:r>
      <w:r w:rsidR="001248C6">
        <w:rPr>
          <w:color w:val="000000" w:themeColor="text1"/>
          <w:sz w:val="22"/>
          <w:szCs w:val="22"/>
        </w:rPr>
        <w:t xml:space="preserve"> to</w:t>
      </w:r>
      <w:r w:rsidRPr="00EE4E49">
        <w:rPr>
          <w:color w:val="000000" w:themeColor="text1"/>
          <w:sz w:val="22"/>
          <w:szCs w:val="22"/>
        </w:rPr>
        <w:t xml:space="preserve"> endors</w:t>
      </w:r>
      <w:r w:rsidR="001248C6">
        <w:rPr>
          <w:color w:val="000000" w:themeColor="text1"/>
          <w:sz w:val="22"/>
          <w:szCs w:val="22"/>
        </w:rPr>
        <w:t xml:space="preserve">e </w:t>
      </w:r>
      <w:r w:rsidRPr="00EE4E49">
        <w:rPr>
          <w:color w:val="000000" w:themeColor="text1"/>
          <w:sz w:val="22"/>
          <w:szCs w:val="22"/>
        </w:rPr>
        <w:t>a town board resolution which proposes that the town levy exceed the state allowable levy limit u</w:t>
      </w:r>
      <w:r w:rsidR="00D96554" w:rsidRPr="00EE4E49">
        <w:rPr>
          <w:color w:val="000000" w:themeColor="text1"/>
          <w:sz w:val="22"/>
          <w:szCs w:val="22"/>
        </w:rPr>
        <w:t>nder Wis. Stat. § 66.0602</w:t>
      </w:r>
      <w:r w:rsidRPr="00EE4E49">
        <w:rPr>
          <w:color w:val="000000" w:themeColor="text1"/>
          <w:sz w:val="22"/>
          <w:szCs w:val="22"/>
        </w:rPr>
        <w:t>, specifically a proposed tax levy which would exceed the allowable town tax levy for</w:t>
      </w:r>
      <w:r w:rsidR="0041444E" w:rsidRPr="00EE4E49">
        <w:rPr>
          <w:color w:val="000000" w:themeColor="text1"/>
          <w:sz w:val="22"/>
          <w:szCs w:val="22"/>
        </w:rPr>
        <w:t xml:space="preserve"> 20</w:t>
      </w:r>
      <w:r w:rsidR="005D44F5" w:rsidRPr="00EE4E49">
        <w:rPr>
          <w:color w:val="000000" w:themeColor="text1"/>
          <w:sz w:val="22"/>
          <w:szCs w:val="22"/>
        </w:rPr>
        <w:t>2</w:t>
      </w:r>
      <w:r w:rsidR="00266534">
        <w:rPr>
          <w:color w:val="000000" w:themeColor="text1"/>
          <w:sz w:val="22"/>
          <w:szCs w:val="22"/>
        </w:rPr>
        <w:t>4</w:t>
      </w:r>
      <w:r w:rsidR="0041444E" w:rsidRPr="00EE4E49">
        <w:rPr>
          <w:color w:val="000000" w:themeColor="text1"/>
          <w:sz w:val="22"/>
          <w:szCs w:val="22"/>
        </w:rPr>
        <w:t xml:space="preserve">, </w:t>
      </w:r>
      <w:r w:rsidR="008B347C" w:rsidRPr="00266534">
        <w:rPr>
          <w:iCs/>
          <w:color w:val="000000" w:themeColor="text1"/>
          <w:sz w:val="22"/>
          <w:szCs w:val="22"/>
        </w:rPr>
        <w:t>after</w:t>
      </w:r>
      <w:r w:rsidR="0063150E" w:rsidRPr="00EE4E49">
        <w:rPr>
          <w:color w:val="000000" w:themeColor="text1"/>
          <w:sz w:val="22"/>
          <w:szCs w:val="22"/>
        </w:rPr>
        <w:t xml:space="preserve"> adjustments, by </w:t>
      </w:r>
      <w:r w:rsidR="005E4EFC" w:rsidRPr="00266534">
        <w:rPr>
          <w:sz w:val="22"/>
          <w:szCs w:val="22"/>
        </w:rPr>
        <w:t>36.931%</w:t>
      </w:r>
      <w:r w:rsidR="006E0029" w:rsidRPr="00266534">
        <w:rPr>
          <w:color w:val="000000" w:themeColor="text1"/>
          <w:sz w:val="22"/>
          <w:szCs w:val="22"/>
        </w:rPr>
        <w:t>,</w:t>
      </w:r>
      <w:r w:rsidR="006E0029" w:rsidRPr="00EE4E49">
        <w:rPr>
          <w:color w:val="000000" w:themeColor="text1"/>
          <w:sz w:val="22"/>
          <w:szCs w:val="22"/>
        </w:rPr>
        <w:t xml:space="preserve"> for</w:t>
      </w:r>
      <w:r w:rsidR="0041444E" w:rsidRPr="00EE4E49">
        <w:rPr>
          <w:color w:val="000000" w:themeColor="text1"/>
          <w:sz w:val="22"/>
          <w:szCs w:val="22"/>
        </w:rPr>
        <w:t xml:space="preserve"> a dollar increase of </w:t>
      </w:r>
      <w:r w:rsidR="005E4EFC" w:rsidRPr="00266534">
        <w:rPr>
          <w:sz w:val="22"/>
          <w:szCs w:val="22"/>
        </w:rPr>
        <w:t>$46,044</w:t>
      </w:r>
      <w:r w:rsidR="00911545" w:rsidRPr="00EE4E49">
        <w:rPr>
          <w:color w:val="000000" w:themeColor="text1"/>
          <w:sz w:val="22"/>
          <w:szCs w:val="22"/>
        </w:rPr>
        <w:t>.</w:t>
      </w:r>
    </w:p>
    <w:p w14:paraId="5FBBBBCE" w14:textId="77777777" w:rsidR="008A3C0F" w:rsidRPr="006F4FB7" w:rsidRDefault="008A3C0F" w:rsidP="003B3A1D">
      <w:pPr>
        <w:jc w:val="both"/>
        <w:rPr>
          <w:iCs/>
          <w:color w:val="000000" w:themeColor="text1"/>
          <w:sz w:val="22"/>
        </w:rPr>
      </w:pPr>
    </w:p>
    <w:p w14:paraId="75250540" w14:textId="7B531366" w:rsidR="00503E19" w:rsidRPr="006F4FB7" w:rsidRDefault="006E1A14" w:rsidP="001B2FB3">
      <w:pPr>
        <w:pStyle w:val="ListParagraph"/>
        <w:numPr>
          <w:ilvl w:val="0"/>
          <w:numId w:val="2"/>
        </w:numPr>
        <w:jc w:val="both"/>
        <w:rPr>
          <w:color w:val="000000" w:themeColor="text1"/>
          <w:sz w:val="22"/>
        </w:rPr>
      </w:pPr>
      <w:r w:rsidRPr="006F4FB7">
        <w:rPr>
          <w:color w:val="000000" w:themeColor="text1"/>
          <w:sz w:val="22"/>
        </w:rPr>
        <w:t xml:space="preserve">To </w:t>
      </w:r>
      <w:r w:rsidR="00741ACA" w:rsidRPr="006F4FB7">
        <w:rPr>
          <w:color w:val="000000" w:themeColor="text1"/>
          <w:sz w:val="22"/>
          <w:szCs w:val="22"/>
        </w:rPr>
        <w:t xml:space="preserve">consider the adoption of  </w:t>
      </w:r>
      <w:r w:rsidRPr="006F4FB7">
        <w:rPr>
          <w:color w:val="000000" w:themeColor="text1"/>
          <w:sz w:val="22"/>
        </w:rPr>
        <w:t>Resolution 2024-05</w:t>
      </w:r>
      <w:r w:rsidR="009326E2" w:rsidRPr="006F4FB7">
        <w:rPr>
          <w:color w:val="000000" w:themeColor="text1"/>
          <w:sz w:val="22"/>
        </w:rPr>
        <w:t xml:space="preserve"> </w:t>
      </w:r>
      <w:r w:rsidR="001248C6" w:rsidRPr="006F4FB7">
        <w:rPr>
          <w:color w:val="000000" w:themeColor="text1"/>
          <w:sz w:val="22"/>
        </w:rPr>
        <w:t>by</w:t>
      </w:r>
      <w:r w:rsidR="009326E2" w:rsidRPr="006F4FB7">
        <w:rPr>
          <w:color w:val="000000" w:themeColor="text1"/>
          <w:sz w:val="22"/>
        </w:rPr>
        <w:t xml:space="preserve"> the Town Electors to adopt the total town tax levy at the special town meeting of town electors</w:t>
      </w:r>
      <w:r w:rsidR="00884CBB" w:rsidRPr="006F4FB7">
        <w:rPr>
          <w:color w:val="000000" w:themeColor="text1"/>
          <w:sz w:val="22"/>
        </w:rPr>
        <w:t xml:space="preserve"> in the amount of $170,721</w:t>
      </w:r>
      <w:r w:rsidR="0052411F" w:rsidRPr="006F4FB7">
        <w:rPr>
          <w:color w:val="000000" w:themeColor="text1"/>
          <w:sz w:val="22"/>
        </w:rPr>
        <w:t>, for a dollar increase of $46,044 over the allowable 2024 tow tax levy</w:t>
      </w:r>
      <w:r w:rsidR="009326E2" w:rsidRPr="006F4FB7">
        <w:rPr>
          <w:color w:val="000000" w:themeColor="text1"/>
          <w:sz w:val="22"/>
        </w:rPr>
        <w:t>.</w:t>
      </w:r>
    </w:p>
    <w:p w14:paraId="27F96B28" w14:textId="77777777" w:rsidR="009326E2" w:rsidRPr="006F4FB7" w:rsidRDefault="009326E2" w:rsidP="009326E2">
      <w:pPr>
        <w:ind w:left="360"/>
        <w:jc w:val="both"/>
        <w:rPr>
          <w:color w:val="000000" w:themeColor="text1"/>
          <w:sz w:val="22"/>
        </w:rPr>
      </w:pPr>
    </w:p>
    <w:p w14:paraId="097AB96A" w14:textId="333D6A48" w:rsidR="001F592F" w:rsidRPr="006F4FB7" w:rsidRDefault="001F592F" w:rsidP="001B2FB3">
      <w:pPr>
        <w:pStyle w:val="ListParagraph"/>
        <w:numPr>
          <w:ilvl w:val="0"/>
          <w:numId w:val="2"/>
        </w:numPr>
        <w:jc w:val="both"/>
        <w:rPr>
          <w:color w:val="000000" w:themeColor="text1"/>
          <w:sz w:val="22"/>
        </w:rPr>
      </w:pPr>
      <w:r w:rsidRPr="006F4FB7">
        <w:rPr>
          <w:color w:val="000000" w:themeColor="text1"/>
          <w:sz w:val="22"/>
        </w:rPr>
        <w:t>To approve the 20</w:t>
      </w:r>
      <w:r w:rsidR="005D44F5" w:rsidRPr="006F4FB7">
        <w:rPr>
          <w:color w:val="000000" w:themeColor="text1"/>
          <w:sz w:val="22"/>
        </w:rPr>
        <w:t>2</w:t>
      </w:r>
      <w:r w:rsidR="00E42266" w:rsidRPr="006F4FB7">
        <w:rPr>
          <w:color w:val="000000" w:themeColor="text1"/>
          <w:sz w:val="22"/>
        </w:rPr>
        <w:t>4</w:t>
      </w:r>
      <w:r w:rsidR="008B347C" w:rsidRPr="006F4FB7">
        <w:rPr>
          <w:color w:val="000000" w:themeColor="text1"/>
          <w:sz w:val="22"/>
        </w:rPr>
        <w:t xml:space="preserve"> </w:t>
      </w:r>
      <w:r w:rsidRPr="006F4FB7">
        <w:rPr>
          <w:color w:val="000000" w:themeColor="text1"/>
          <w:sz w:val="22"/>
        </w:rPr>
        <w:t xml:space="preserve">total town tax levy </w:t>
      </w:r>
      <w:r w:rsidR="005D44F5" w:rsidRPr="006F4FB7">
        <w:rPr>
          <w:color w:val="000000" w:themeColor="text1"/>
          <w:sz w:val="22"/>
        </w:rPr>
        <w:t>(</w:t>
      </w:r>
      <w:r w:rsidRPr="006F4FB7">
        <w:rPr>
          <w:color w:val="000000" w:themeColor="text1"/>
          <w:sz w:val="22"/>
        </w:rPr>
        <w:t>to be colle</w:t>
      </w:r>
      <w:r w:rsidR="005D44F5" w:rsidRPr="006F4FB7">
        <w:rPr>
          <w:color w:val="000000" w:themeColor="text1"/>
          <w:sz w:val="22"/>
        </w:rPr>
        <w:t>cted in 202</w:t>
      </w:r>
      <w:r w:rsidR="00E42266" w:rsidRPr="006F4FB7">
        <w:rPr>
          <w:color w:val="000000" w:themeColor="text1"/>
          <w:sz w:val="22"/>
        </w:rPr>
        <w:t>5</w:t>
      </w:r>
      <w:r w:rsidR="005D44F5" w:rsidRPr="006F4FB7">
        <w:rPr>
          <w:color w:val="000000" w:themeColor="text1"/>
          <w:sz w:val="22"/>
        </w:rPr>
        <w:t>),</w:t>
      </w:r>
      <w:r w:rsidRPr="006F4FB7">
        <w:rPr>
          <w:color w:val="000000" w:themeColor="text1"/>
          <w:sz w:val="22"/>
        </w:rPr>
        <w:t xml:space="preserve"> pursuant to</w:t>
      </w:r>
      <w:r w:rsidR="005D44F5" w:rsidRPr="006F4FB7">
        <w:rPr>
          <w:color w:val="000000" w:themeColor="text1"/>
          <w:sz w:val="22"/>
        </w:rPr>
        <w:t xml:space="preserve"> Wis. Stat. § 60.10(1)(a)</w:t>
      </w:r>
      <w:r w:rsidR="00B541EF" w:rsidRPr="006F4FB7">
        <w:rPr>
          <w:color w:val="000000" w:themeColor="text1"/>
          <w:sz w:val="22"/>
        </w:rPr>
        <w:t xml:space="preserve"> in the amount of $170,721, for a dollar increase of $46,044 over the allowable 2024 town tax levy</w:t>
      </w:r>
      <w:r w:rsidRPr="006F4FB7">
        <w:rPr>
          <w:color w:val="000000" w:themeColor="text1"/>
          <w:sz w:val="22"/>
        </w:rPr>
        <w:t>. </w:t>
      </w:r>
    </w:p>
    <w:p w14:paraId="5E0D7F8B" w14:textId="77777777" w:rsidR="00C962FB" w:rsidRPr="006F4FB7" w:rsidRDefault="00C962FB" w:rsidP="00C962FB">
      <w:pPr>
        <w:pStyle w:val="ListParagraph"/>
        <w:rPr>
          <w:color w:val="000000" w:themeColor="text1"/>
          <w:sz w:val="22"/>
        </w:rPr>
      </w:pPr>
    </w:p>
    <w:p w14:paraId="07188170" w14:textId="489039D6" w:rsidR="007C24B4" w:rsidRDefault="00C962FB" w:rsidP="007C24B4">
      <w:pPr>
        <w:pStyle w:val="NoSpacing"/>
        <w:numPr>
          <w:ilvl w:val="0"/>
          <w:numId w:val="2"/>
        </w:numPr>
        <w:rPr>
          <w:rFonts w:ascii="Times New Roman" w:hAnsi="Times New Roman" w:cs="Times New Roman"/>
          <w:sz w:val="21"/>
          <w:szCs w:val="21"/>
        </w:rPr>
      </w:pPr>
      <w:r w:rsidRPr="006F4FB7">
        <w:rPr>
          <w:rFonts w:ascii="Times New Roman" w:hAnsi="Times New Roman" w:cs="Times New Roman"/>
          <w:color w:val="000000" w:themeColor="text1"/>
        </w:rPr>
        <w:t xml:space="preserve">To approve </w:t>
      </w:r>
      <w:r w:rsidR="007C24B4" w:rsidRPr="006F4FB7">
        <w:rPr>
          <w:rFonts w:ascii="Times New Roman" w:hAnsi="Times New Roman" w:cs="Times New Roman"/>
          <w:sz w:val="21"/>
          <w:szCs w:val="21"/>
        </w:rPr>
        <w:t>authoriz</w:t>
      </w:r>
      <w:r w:rsidR="003B3F65">
        <w:rPr>
          <w:rFonts w:ascii="Times New Roman" w:hAnsi="Times New Roman" w:cs="Times New Roman"/>
          <w:sz w:val="21"/>
          <w:szCs w:val="21"/>
        </w:rPr>
        <w:t xml:space="preserve">ation </w:t>
      </w:r>
      <w:r w:rsidR="00FF40D0">
        <w:rPr>
          <w:rFonts w:ascii="Times New Roman" w:hAnsi="Times New Roman" w:cs="Times New Roman"/>
          <w:sz w:val="21"/>
          <w:szCs w:val="21"/>
        </w:rPr>
        <w:t>to proceed with</w:t>
      </w:r>
      <w:r w:rsidR="007C24B4" w:rsidRPr="006F4FB7">
        <w:rPr>
          <w:rFonts w:ascii="Times New Roman" w:hAnsi="Times New Roman" w:cs="Times New Roman"/>
          <w:sz w:val="21"/>
          <w:szCs w:val="21"/>
        </w:rPr>
        <w:t xml:space="preserve"> the sale of the Town Hall building and contents, located at 9785 Town Hall Road, with an option to exchange the building, contents, and land for an equivalent or additional land acreage adjacent to the current property.</w:t>
      </w:r>
    </w:p>
    <w:p w14:paraId="4067FA62" w14:textId="77777777" w:rsidR="00AE57DF" w:rsidRDefault="00AE57DF" w:rsidP="00AE57DF">
      <w:pPr>
        <w:pStyle w:val="ListParagraph"/>
        <w:rPr>
          <w:sz w:val="21"/>
          <w:szCs w:val="21"/>
        </w:rPr>
      </w:pPr>
    </w:p>
    <w:p w14:paraId="6FFD56A4" w14:textId="77777777" w:rsidR="00AE57DF" w:rsidRPr="004A6695" w:rsidRDefault="00AE57DF" w:rsidP="00AE57DF">
      <w:pPr>
        <w:pStyle w:val="NoSpacing"/>
        <w:numPr>
          <w:ilvl w:val="0"/>
          <w:numId w:val="2"/>
        </w:numPr>
        <w:spacing w:line="480" w:lineRule="auto"/>
        <w:rPr>
          <w:rFonts w:ascii="Times New Roman" w:hAnsi="Times New Roman" w:cs="Times New Roman"/>
          <w:sz w:val="21"/>
          <w:szCs w:val="21"/>
          <w:u w:val="single"/>
        </w:rPr>
      </w:pPr>
      <w:r w:rsidRPr="004A6695">
        <w:rPr>
          <w:rFonts w:ascii="Times New Roman" w:hAnsi="Times New Roman" w:cs="Times New Roman"/>
          <w:sz w:val="21"/>
          <w:szCs w:val="21"/>
        </w:rPr>
        <w:t xml:space="preserve">Adjournment. </w:t>
      </w:r>
    </w:p>
    <w:p w14:paraId="055DB357" w14:textId="6A828A0D" w:rsidR="0047466F" w:rsidRPr="00B826EA" w:rsidRDefault="0047466F" w:rsidP="0047466F">
      <w:pPr>
        <w:pStyle w:val="TableContents"/>
        <w:jc w:val="center"/>
        <w:rPr>
          <w:b/>
        </w:rPr>
      </w:pPr>
      <w:r w:rsidRPr="00B826EA">
        <w:rPr>
          <w:b/>
        </w:rPr>
        <w:t>NOTICE OF TOWN BOARD MEETING FOR THE TOWN OF NEW HOPE</w:t>
      </w:r>
    </w:p>
    <w:p w14:paraId="76B5C4D4" w14:textId="280D45B5" w:rsidR="0047466F" w:rsidRDefault="0047466F" w:rsidP="0047466F">
      <w:pPr>
        <w:pStyle w:val="TableContents"/>
      </w:pPr>
      <w:r>
        <w:t xml:space="preserve">Notice is further given that immediately following the Special Town Meeting of Electors, the Town Board of the Town of New Hope will meet to adopt the 2025 Budget. </w:t>
      </w:r>
    </w:p>
    <w:p w14:paraId="4E77833C" w14:textId="77777777" w:rsidR="006B6258" w:rsidRDefault="006B6258" w:rsidP="006B6258">
      <w:pPr>
        <w:jc w:val="both"/>
        <w:rPr>
          <w:color w:val="000000" w:themeColor="text1"/>
          <w:sz w:val="22"/>
        </w:rPr>
      </w:pPr>
      <w:r>
        <w:rPr>
          <w:color w:val="000000" w:themeColor="text1"/>
          <w:sz w:val="22"/>
        </w:rPr>
        <w:t>Agenda:</w:t>
      </w:r>
    </w:p>
    <w:p w14:paraId="68BD88DD" w14:textId="3035D7B1" w:rsidR="006B6258" w:rsidRDefault="00C748E2" w:rsidP="00C748E2">
      <w:pPr>
        <w:pStyle w:val="ListParagraph"/>
        <w:numPr>
          <w:ilvl w:val="0"/>
          <w:numId w:val="5"/>
        </w:numPr>
        <w:jc w:val="both"/>
        <w:rPr>
          <w:color w:val="000000" w:themeColor="text1"/>
          <w:sz w:val="22"/>
        </w:rPr>
      </w:pPr>
      <w:r>
        <w:rPr>
          <w:color w:val="000000" w:themeColor="text1"/>
          <w:sz w:val="22"/>
        </w:rPr>
        <w:t>Discuss 2025 Proposed Budget</w:t>
      </w:r>
      <w:r w:rsidR="00E91706">
        <w:rPr>
          <w:color w:val="000000" w:themeColor="text1"/>
          <w:sz w:val="22"/>
        </w:rPr>
        <w:t xml:space="preserve"> and amend as needed</w:t>
      </w:r>
      <w:r w:rsidR="00576783">
        <w:rPr>
          <w:color w:val="000000" w:themeColor="text1"/>
          <w:sz w:val="22"/>
        </w:rPr>
        <w:t>.</w:t>
      </w:r>
    </w:p>
    <w:p w14:paraId="72870C4C" w14:textId="77777777" w:rsidR="00576783" w:rsidRDefault="00576783" w:rsidP="00576783">
      <w:pPr>
        <w:pStyle w:val="ListParagraph"/>
        <w:jc w:val="both"/>
        <w:rPr>
          <w:color w:val="000000" w:themeColor="text1"/>
          <w:sz w:val="22"/>
        </w:rPr>
      </w:pPr>
    </w:p>
    <w:p w14:paraId="371A0F96" w14:textId="7F41E6C1" w:rsidR="00C748E2" w:rsidRDefault="00372BB2" w:rsidP="00C748E2">
      <w:pPr>
        <w:pStyle w:val="ListParagraph"/>
        <w:numPr>
          <w:ilvl w:val="0"/>
          <w:numId w:val="5"/>
        </w:numPr>
        <w:jc w:val="both"/>
        <w:rPr>
          <w:color w:val="000000" w:themeColor="text1"/>
          <w:sz w:val="22"/>
        </w:rPr>
      </w:pPr>
      <w:r>
        <w:rPr>
          <w:color w:val="000000" w:themeColor="text1"/>
          <w:sz w:val="22"/>
        </w:rPr>
        <w:t>A</w:t>
      </w:r>
      <w:r w:rsidR="00E91706">
        <w:rPr>
          <w:color w:val="000000" w:themeColor="text1"/>
          <w:sz w:val="22"/>
        </w:rPr>
        <w:t>pprove</w:t>
      </w:r>
      <w:r w:rsidR="00C748E2">
        <w:rPr>
          <w:color w:val="000000" w:themeColor="text1"/>
          <w:sz w:val="22"/>
        </w:rPr>
        <w:t xml:space="preserve"> 2025 Budget</w:t>
      </w:r>
      <w:r w:rsidR="00576783">
        <w:rPr>
          <w:color w:val="000000" w:themeColor="text1"/>
          <w:sz w:val="22"/>
        </w:rPr>
        <w:t>.</w:t>
      </w:r>
    </w:p>
    <w:p w14:paraId="2ABBC8B2" w14:textId="77777777" w:rsidR="00576783" w:rsidRPr="00576783" w:rsidRDefault="00576783" w:rsidP="00576783">
      <w:pPr>
        <w:pStyle w:val="ListParagraph"/>
        <w:rPr>
          <w:color w:val="000000" w:themeColor="text1"/>
          <w:sz w:val="22"/>
        </w:rPr>
      </w:pPr>
    </w:p>
    <w:p w14:paraId="23345C0B" w14:textId="60400A16" w:rsidR="00576783" w:rsidRDefault="00576783" w:rsidP="00C748E2">
      <w:pPr>
        <w:pStyle w:val="ListParagraph"/>
        <w:numPr>
          <w:ilvl w:val="0"/>
          <w:numId w:val="5"/>
        </w:numPr>
        <w:jc w:val="both"/>
        <w:rPr>
          <w:color w:val="000000" w:themeColor="text1"/>
          <w:sz w:val="22"/>
        </w:rPr>
      </w:pPr>
      <w:r>
        <w:rPr>
          <w:color w:val="000000" w:themeColor="text1"/>
          <w:sz w:val="22"/>
        </w:rPr>
        <w:t>Adjourn</w:t>
      </w:r>
      <w:r w:rsidR="002E5AC0">
        <w:rPr>
          <w:color w:val="000000" w:themeColor="text1"/>
          <w:sz w:val="22"/>
        </w:rPr>
        <w:t>ment</w:t>
      </w:r>
      <w:r w:rsidR="00372BB2">
        <w:rPr>
          <w:color w:val="000000" w:themeColor="text1"/>
          <w:sz w:val="22"/>
        </w:rPr>
        <w:t>.</w:t>
      </w:r>
    </w:p>
    <w:p w14:paraId="14B19197" w14:textId="7B232B08" w:rsidR="00D85AE2" w:rsidRPr="003B3A1D" w:rsidRDefault="006E0029" w:rsidP="003B3A1D">
      <w:pPr>
        <w:jc w:val="both"/>
        <w:rPr>
          <w:color w:val="000000" w:themeColor="text1"/>
          <w:sz w:val="22"/>
        </w:rPr>
      </w:pPr>
      <w:r w:rsidRPr="003B3A1D">
        <w:rPr>
          <w:sz w:val="22"/>
        </w:rPr>
        <w:t xml:space="preserve">Dated </w:t>
      </w:r>
      <w:bookmarkStart w:id="0" w:name="_Hlk180772770"/>
      <w:r w:rsidR="00E42266" w:rsidRPr="00F90827">
        <w:rPr>
          <w:color w:val="000000" w:themeColor="text1"/>
          <w:sz w:val="22"/>
          <w:szCs w:val="22"/>
        </w:rPr>
        <w:t xml:space="preserve">this </w:t>
      </w:r>
      <w:r w:rsidR="00765591">
        <w:rPr>
          <w:color w:val="000000" w:themeColor="text1"/>
          <w:sz w:val="22"/>
          <w:szCs w:val="22"/>
        </w:rPr>
        <w:t>24</w:t>
      </w:r>
      <w:r w:rsidR="00E42266" w:rsidRPr="007C4670">
        <w:rPr>
          <w:color w:val="000000" w:themeColor="text1"/>
          <w:sz w:val="22"/>
          <w:szCs w:val="22"/>
        </w:rPr>
        <w:t xml:space="preserve">th day of </w:t>
      </w:r>
      <w:r w:rsidR="00765591">
        <w:rPr>
          <w:color w:val="000000" w:themeColor="text1"/>
          <w:sz w:val="22"/>
          <w:szCs w:val="22"/>
        </w:rPr>
        <w:t>Octo</w:t>
      </w:r>
      <w:r w:rsidR="00E42266" w:rsidRPr="007C4670">
        <w:rPr>
          <w:color w:val="000000" w:themeColor="text1"/>
          <w:sz w:val="22"/>
          <w:szCs w:val="22"/>
        </w:rPr>
        <w:t>ber, 2024</w:t>
      </w:r>
      <w:bookmarkEnd w:id="0"/>
      <w:r w:rsidRPr="003B3A1D">
        <w:rPr>
          <w:sz w:val="22"/>
        </w:rPr>
        <w:t>.</w:t>
      </w:r>
      <w:r w:rsidR="00282C29">
        <w:rPr>
          <w:sz w:val="22"/>
        </w:rPr>
        <w:t xml:space="preserve"> </w:t>
      </w:r>
      <w:r w:rsidR="00576783">
        <w:rPr>
          <w:sz w:val="22"/>
        </w:rPr>
        <w:t xml:space="preserve">  </w:t>
      </w:r>
      <w:r w:rsidR="00576783">
        <w:rPr>
          <w:sz w:val="22"/>
        </w:rPr>
        <w:tab/>
      </w:r>
      <w:r w:rsidR="00576783">
        <w:rPr>
          <w:sz w:val="22"/>
        </w:rPr>
        <w:tab/>
      </w:r>
      <w:r w:rsidR="00E42266">
        <w:rPr>
          <w:color w:val="000000" w:themeColor="text1"/>
          <w:sz w:val="22"/>
        </w:rPr>
        <w:t>Pat Zellmer</w:t>
      </w:r>
      <w:r w:rsidRPr="003B3A1D">
        <w:rPr>
          <w:color w:val="000000" w:themeColor="text1"/>
          <w:sz w:val="22"/>
        </w:rPr>
        <w:t xml:space="preserve">, </w:t>
      </w:r>
      <w:r w:rsidR="001F592F" w:rsidRPr="003B3A1D">
        <w:rPr>
          <w:color w:val="000000" w:themeColor="text1"/>
          <w:sz w:val="22"/>
        </w:rPr>
        <w:t xml:space="preserve">Town Clerk of the Town of </w:t>
      </w:r>
      <w:r w:rsidR="00E42266">
        <w:rPr>
          <w:color w:val="000000" w:themeColor="text1"/>
          <w:sz w:val="22"/>
        </w:rPr>
        <w:t>New Hope.</w:t>
      </w:r>
    </w:p>
    <w:sectPr w:rsidR="00D85AE2" w:rsidRPr="003B3A1D" w:rsidSect="00372BB2">
      <w:pgSz w:w="12240" w:h="15840"/>
      <w:pgMar w:top="864" w:right="1296" w:bottom="720"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A0209" w14:textId="77777777" w:rsidR="009E4DF9" w:rsidRDefault="009E4DF9" w:rsidP="001F592F">
      <w:r>
        <w:separator/>
      </w:r>
    </w:p>
  </w:endnote>
  <w:endnote w:type="continuationSeparator" w:id="0">
    <w:p w14:paraId="09B90A2B" w14:textId="77777777" w:rsidR="009E4DF9" w:rsidRDefault="009E4DF9" w:rsidP="001F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2F095" w14:textId="77777777" w:rsidR="009E4DF9" w:rsidRDefault="009E4DF9" w:rsidP="001F592F">
      <w:r>
        <w:separator/>
      </w:r>
    </w:p>
  </w:footnote>
  <w:footnote w:type="continuationSeparator" w:id="0">
    <w:p w14:paraId="6C3EF775" w14:textId="77777777" w:rsidR="009E4DF9" w:rsidRDefault="009E4DF9" w:rsidP="001F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6C86"/>
    <w:multiLevelType w:val="hybridMultilevel"/>
    <w:tmpl w:val="89B43F42"/>
    <w:lvl w:ilvl="0" w:tplc="20ACEC2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143F6"/>
    <w:multiLevelType w:val="hybridMultilevel"/>
    <w:tmpl w:val="D9B23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1EA6"/>
    <w:multiLevelType w:val="hybridMultilevel"/>
    <w:tmpl w:val="A3C4482C"/>
    <w:lvl w:ilvl="0" w:tplc="34C28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B84463"/>
    <w:multiLevelType w:val="hybridMultilevel"/>
    <w:tmpl w:val="0472028C"/>
    <w:lvl w:ilvl="0" w:tplc="F5C67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10053"/>
    <w:multiLevelType w:val="hybridMultilevel"/>
    <w:tmpl w:val="757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891302">
    <w:abstractNumId w:val="2"/>
  </w:num>
  <w:num w:numId="2" w16cid:durableId="1994792297">
    <w:abstractNumId w:val="1"/>
  </w:num>
  <w:num w:numId="3" w16cid:durableId="93017218">
    <w:abstractNumId w:val="4"/>
  </w:num>
  <w:num w:numId="4" w16cid:durableId="1678996956">
    <w:abstractNumId w:val="0"/>
  </w:num>
  <w:num w:numId="5" w16cid:durableId="30331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2F"/>
    <w:rsid w:val="00087DFB"/>
    <w:rsid w:val="0009679A"/>
    <w:rsid w:val="000D0A7E"/>
    <w:rsid w:val="001248C6"/>
    <w:rsid w:val="00136A03"/>
    <w:rsid w:val="00183C4A"/>
    <w:rsid w:val="00186DEE"/>
    <w:rsid w:val="001B2FB3"/>
    <w:rsid w:val="001D2048"/>
    <w:rsid w:val="001F0398"/>
    <w:rsid w:val="001F3A6E"/>
    <w:rsid w:val="001F592F"/>
    <w:rsid w:val="0024298F"/>
    <w:rsid w:val="00266534"/>
    <w:rsid w:val="00282C29"/>
    <w:rsid w:val="002B5957"/>
    <w:rsid w:val="002C29C3"/>
    <w:rsid w:val="002E5AC0"/>
    <w:rsid w:val="003201E3"/>
    <w:rsid w:val="00330EA1"/>
    <w:rsid w:val="003471BC"/>
    <w:rsid w:val="00347EA4"/>
    <w:rsid w:val="003579CE"/>
    <w:rsid w:val="00366EDA"/>
    <w:rsid w:val="00372BB2"/>
    <w:rsid w:val="003B3A1D"/>
    <w:rsid w:val="003B3F65"/>
    <w:rsid w:val="003B5EAB"/>
    <w:rsid w:val="003C5EAD"/>
    <w:rsid w:val="00404761"/>
    <w:rsid w:val="0041444E"/>
    <w:rsid w:val="004210ED"/>
    <w:rsid w:val="0047466F"/>
    <w:rsid w:val="004A009F"/>
    <w:rsid w:val="004A6695"/>
    <w:rsid w:val="004A7640"/>
    <w:rsid w:val="00503E19"/>
    <w:rsid w:val="0052411F"/>
    <w:rsid w:val="005260B6"/>
    <w:rsid w:val="0056225F"/>
    <w:rsid w:val="005745FC"/>
    <w:rsid w:val="00576783"/>
    <w:rsid w:val="00583105"/>
    <w:rsid w:val="005D44F5"/>
    <w:rsid w:val="005E4EFC"/>
    <w:rsid w:val="0063150E"/>
    <w:rsid w:val="006B6258"/>
    <w:rsid w:val="006C01B9"/>
    <w:rsid w:val="006E0029"/>
    <w:rsid w:val="006E1A14"/>
    <w:rsid w:val="006E31E7"/>
    <w:rsid w:val="006F4FB7"/>
    <w:rsid w:val="006F7584"/>
    <w:rsid w:val="00741ACA"/>
    <w:rsid w:val="007643CF"/>
    <w:rsid w:val="00765591"/>
    <w:rsid w:val="007C237A"/>
    <w:rsid w:val="007C24B4"/>
    <w:rsid w:val="007C714E"/>
    <w:rsid w:val="007E1F55"/>
    <w:rsid w:val="00835762"/>
    <w:rsid w:val="0085226F"/>
    <w:rsid w:val="00884CBB"/>
    <w:rsid w:val="008A3C0F"/>
    <w:rsid w:val="008B347C"/>
    <w:rsid w:val="008C3A49"/>
    <w:rsid w:val="008D37A2"/>
    <w:rsid w:val="00911545"/>
    <w:rsid w:val="009326E2"/>
    <w:rsid w:val="009414A9"/>
    <w:rsid w:val="00953BF4"/>
    <w:rsid w:val="00966033"/>
    <w:rsid w:val="00974EF7"/>
    <w:rsid w:val="00980835"/>
    <w:rsid w:val="009C5006"/>
    <w:rsid w:val="009C6BD8"/>
    <w:rsid w:val="009E4DF9"/>
    <w:rsid w:val="009F6F08"/>
    <w:rsid w:val="00A10799"/>
    <w:rsid w:val="00A32F34"/>
    <w:rsid w:val="00A6374A"/>
    <w:rsid w:val="00A855E5"/>
    <w:rsid w:val="00AA5632"/>
    <w:rsid w:val="00AB0CFA"/>
    <w:rsid w:val="00AE57DF"/>
    <w:rsid w:val="00AF3D55"/>
    <w:rsid w:val="00AF7B2D"/>
    <w:rsid w:val="00B541EF"/>
    <w:rsid w:val="00B61487"/>
    <w:rsid w:val="00B8260B"/>
    <w:rsid w:val="00B904EB"/>
    <w:rsid w:val="00B92911"/>
    <w:rsid w:val="00B94CEA"/>
    <w:rsid w:val="00BC6D04"/>
    <w:rsid w:val="00C05168"/>
    <w:rsid w:val="00C10998"/>
    <w:rsid w:val="00C161DF"/>
    <w:rsid w:val="00C30F5D"/>
    <w:rsid w:val="00C44AC0"/>
    <w:rsid w:val="00C53696"/>
    <w:rsid w:val="00C705F4"/>
    <w:rsid w:val="00C748E2"/>
    <w:rsid w:val="00C962FB"/>
    <w:rsid w:val="00C97EE9"/>
    <w:rsid w:val="00CA424D"/>
    <w:rsid w:val="00CA6B93"/>
    <w:rsid w:val="00D239B4"/>
    <w:rsid w:val="00D24C3E"/>
    <w:rsid w:val="00D27D7A"/>
    <w:rsid w:val="00D55039"/>
    <w:rsid w:val="00D643E5"/>
    <w:rsid w:val="00D85AE2"/>
    <w:rsid w:val="00D90B12"/>
    <w:rsid w:val="00D96554"/>
    <w:rsid w:val="00DD54F3"/>
    <w:rsid w:val="00DE4BF4"/>
    <w:rsid w:val="00E069C3"/>
    <w:rsid w:val="00E31F4F"/>
    <w:rsid w:val="00E42266"/>
    <w:rsid w:val="00E55CAC"/>
    <w:rsid w:val="00E573B5"/>
    <w:rsid w:val="00E91706"/>
    <w:rsid w:val="00EA2F09"/>
    <w:rsid w:val="00EB2629"/>
    <w:rsid w:val="00ED4911"/>
    <w:rsid w:val="00EE4E49"/>
    <w:rsid w:val="00F07C1E"/>
    <w:rsid w:val="00F11813"/>
    <w:rsid w:val="00F903D8"/>
    <w:rsid w:val="00FB0ECE"/>
    <w:rsid w:val="00FE1A2D"/>
    <w:rsid w:val="00FF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1C91"/>
  <w15:chartTrackingRefBased/>
  <w15:docId w15:val="{77413F03-95CC-4247-9B52-63064BB8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2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1F592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92F"/>
    <w:rPr>
      <w:rFonts w:ascii="Times New Roman" w:eastAsia="Times New Roman" w:hAnsi="Times New Roman" w:cs="Times New Roman"/>
      <w:b/>
      <w:bCs/>
      <w:kern w:val="36"/>
      <w:sz w:val="48"/>
      <w:szCs w:val="48"/>
    </w:rPr>
  </w:style>
  <w:style w:type="paragraph" w:styleId="BodyText">
    <w:name w:val="Body Text"/>
    <w:basedOn w:val="Normal"/>
    <w:link w:val="BodyTextChar"/>
    <w:semiHidden/>
    <w:rsid w:val="001F592F"/>
    <w:pPr>
      <w:spacing w:before="100" w:beforeAutospacing="1" w:after="100" w:afterAutospacing="1"/>
    </w:pPr>
  </w:style>
  <w:style w:type="character" w:customStyle="1" w:styleId="BodyTextChar">
    <w:name w:val="Body Text Char"/>
    <w:basedOn w:val="DefaultParagraphFont"/>
    <w:link w:val="BodyText"/>
    <w:semiHidden/>
    <w:rsid w:val="001F592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592F"/>
    <w:pPr>
      <w:tabs>
        <w:tab w:val="center" w:pos="4680"/>
        <w:tab w:val="right" w:pos="9360"/>
      </w:tabs>
    </w:pPr>
  </w:style>
  <w:style w:type="character" w:customStyle="1" w:styleId="HeaderChar">
    <w:name w:val="Header Char"/>
    <w:basedOn w:val="DefaultParagraphFont"/>
    <w:link w:val="Header"/>
    <w:uiPriority w:val="99"/>
    <w:rsid w:val="001F59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592F"/>
    <w:pPr>
      <w:tabs>
        <w:tab w:val="center" w:pos="4680"/>
        <w:tab w:val="right" w:pos="9360"/>
      </w:tabs>
    </w:pPr>
  </w:style>
  <w:style w:type="character" w:customStyle="1" w:styleId="FooterChar">
    <w:name w:val="Footer Char"/>
    <w:basedOn w:val="DefaultParagraphFont"/>
    <w:link w:val="Footer"/>
    <w:uiPriority w:val="99"/>
    <w:rsid w:val="001F592F"/>
    <w:rPr>
      <w:rFonts w:ascii="Times New Roman" w:eastAsia="Times New Roman" w:hAnsi="Times New Roman" w:cs="Times New Roman"/>
      <w:sz w:val="24"/>
      <w:szCs w:val="24"/>
    </w:rPr>
  </w:style>
  <w:style w:type="paragraph" w:styleId="ListParagraph">
    <w:name w:val="List Paragraph"/>
    <w:basedOn w:val="Normal"/>
    <w:uiPriority w:val="34"/>
    <w:qFormat/>
    <w:rsid w:val="008A3C0F"/>
    <w:pPr>
      <w:ind w:left="720"/>
      <w:contextualSpacing/>
    </w:pPr>
  </w:style>
  <w:style w:type="character" w:customStyle="1" w:styleId="Teletype">
    <w:name w:val="Teletype"/>
    <w:rsid w:val="00974EF7"/>
    <w:rPr>
      <w:rFonts w:ascii="Courier New" w:eastAsia="Courier New" w:hAnsi="Courier New" w:cs="Courier New"/>
    </w:rPr>
  </w:style>
  <w:style w:type="paragraph" w:customStyle="1" w:styleId="TableContents">
    <w:name w:val="Table Contents"/>
    <w:basedOn w:val="BodyText"/>
    <w:rsid w:val="00974EF7"/>
    <w:pPr>
      <w:widowControl w:val="0"/>
      <w:suppressLineNumbers/>
      <w:suppressAutoHyphens/>
      <w:spacing w:before="0" w:beforeAutospacing="0" w:after="120" w:afterAutospacing="0"/>
    </w:pPr>
    <w:rPr>
      <w:rFonts w:eastAsia="Lucida Sans Unicode" w:cs="Mangal"/>
      <w:kern w:val="1"/>
      <w:lang w:eastAsia="hi-IN" w:bidi="hi-IN"/>
    </w:rPr>
  </w:style>
  <w:style w:type="paragraph" w:styleId="NoSpacing">
    <w:name w:val="No Spacing"/>
    <w:uiPriority w:val="1"/>
    <w:qFormat/>
    <w:rsid w:val="007C2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AC9D5A0B0AD4EA8254D7781848842" ma:contentTypeVersion="17" ma:contentTypeDescription="Create a new document." ma:contentTypeScope="" ma:versionID="534e7987606bfa36ebeb9bc0e666ec78">
  <xsd:schema xmlns:xsd="http://www.w3.org/2001/XMLSchema" xmlns:xs="http://www.w3.org/2001/XMLSchema" xmlns:p="http://schemas.microsoft.com/office/2006/metadata/properties" xmlns:ns2="e06ce8d6-a5dc-4941-a9cd-4c85c27ba0d1" xmlns:ns3="07184327-19f9-4db7-aec5-66f9b83ea686" targetNamespace="http://schemas.microsoft.com/office/2006/metadata/properties" ma:root="true" ma:fieldsID="41543a0bcc78b14ab756c66e0d3dade6" ns2:_="" ns3:_="">
    <xsd:import namespace="e06ce8d6-a5dc-4941-a9cd-4c85c27ba0d1"/>
    <xsd:import namespace="07184327-19f9-4db7-aec5-66f9b83ea6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ce8d6-a5dc-4941-a9cd-4c85c27ba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5e1a06-ea85-4079-acb1-1dc3ae674c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84327-19f9-4db7-aec5-66f9b83ea6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c49ae8-d54f-43e1-aa0a-e46abd383feb}" ma:internalName="TaxCatchAll" ma:showField="CatchAllData" ma:web="07184327-19f9-4db7-aec5-66f9b83ea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ce8d6-a5dc-4941-a9cd-4c85c27ba0d1">
      <Terms xmlns="http://schemas.microsoft.com/office/infopath/2007/PartnerControls"/>
    </lcf76f155ced4ddcb4097134ff3c332f>
    <TaxCatchAll xmlns="07184327-19f9-4db7-aec5-66f9b83ea686" xsi:nil="true"/>
  </documentManagement>
</p:properties>
</file>

<file path=customXml/itemProps1.xml><?xml version="1.0" encoding="utf-8"?>
<ds:datastoreItem xmlns:ds="http://schemas.openxmlformats.org/officeDocument/2006/customXml" ds:itemID="{4D549D68-FA64-4DF4-97B2-CD4F6EA76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ce8d6-a5dc-4941-a9cd-4c85c27ba0d1"/>
    <ds:schemaRef ds:uri="07184327-19f9-4db7-aec5-66f9b83e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4647E7-C38E-4F53-8177-BB1AD1833483}">
  <ds:schemaRefs>
    <ds:schemaRef ds:uri="http://schemas.microsoft.com/sharepoint/v3/contenttype/forms"/>
  </ds:schemaRefs>
</ds:datastoreItem>
</file>

<file path=customXml/itemProps3.xml><?xml version="1.0" encoding="utf-8"?>
<ds:datastoreItem xmlns:ds="http://schemas.openxmlformats.org/officeDocument/2006/customXml" ds:itemID="{1093B7D0-8AA0-4286-90BA-C7AFDF80006F}">
  <ds:schemaRefs>
    <ds:schemaRef ds:uri="http://schemas.microsoft.com/office/2006/metadata/properties"/>
    <ds:schemaRef ds:uri="http://schemas.microsoft.com/office/infopath/2007/PartnerControls"/>
    <ds:schemaRef ds:uri="e06ce8d6-a5dc-4941-a9cd-4c85c27ba0d1"/>
    <ds:schemaRef ds:uri="07184327-19f9-4db7-aec5-66f9b83ea6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Town of New Hope</cp:lastModifiedBy>
  <cp:revision>3</cp:revision>
  <cp:lastPrinted>2024-10-26T19:53:00Z</cp:lastPrinted>
  <dcterms:created xsi:type="dcterms:W3CDTF">2024-10-27T13:42:00Z</dcterms:created>
  <dcterms:modified xsi:type="dcterms:W3CDTF">2024-10-27T13:44:00Z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0x010100E04AC9D5A0B0AD4EA8254D7781848842</vt:lpwstr>
  </property>
  <property fmtid="{D5CDD505-2E9C-101B-9397-08002B2CF9AE}" pid="3" name="MediaServiceImageTags">
    <vt:lpwstr/>
  </property>
</Properties>
</file>