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B72C1" w14:textId="77777777" w:rsidR="005A7AF3" w:rsidRPr="005A7AF3" w:rsidRDefault="005A7AF3" w:rsidP="005A7AF3">
      <w:pPr>
        <w:spacing w:after="0" w:line="240" w:lineRule="auto"/>
        <w:jc w:val="center"/>
        <w:rPr>
          <w:rFonts w:eastAsia="Times New Roman" w:cstheme="minorHAnsi"/>
          <w:b/>
          <w:bCs/>
          <w:color w:val="000000"/>
          <w:kern w:val="0"/>
          <w14:ligatures w14:val="none"/>
        </w:rPr>
      </w:pPr>
      <w:r w:rsidRPr="005A7AF3">
        <w:rPr>
          <w:rFonts w:eastAsia="Times New Roman" w:cstheme="minorHAnsi"/>
          <w:b/>
          <w:bCs/>
          <w:color w:val="000000"/>
          <w:kern w:val="0"/>
          <w14:ligatures w14:val="none"/>
        </w:rPr>
        <w:t>Town of New Hope</w:t>
      </w:r>
    </w:p>
    <w:p w14:paraId="6F3B5016" w14:textId="77777777" w:rsidR="007514F7" w:rsidRDefault="005A7AF3" w:rsidP="005A7AF3">
      <w:pPr>
        <w:spacing w:after="0" w:line="240" w:lineRule="auto"/>
        <w:jc w:val="center"/>
        <w:rPr>
          <w:rFonts w:eastAsia="Times New Roman" w:cstheme="minorHAnsi"/>
          <w:b/>
          <w:bCs/>
          <w:color w:val="000000"/>
          <w:kern w:val="0"/>
          <w14:ligatures w14:val="none"/>
        </w:rPr>
      </w:pPr>
      <w:r w:rsidRPr="005A7AF3">
        <w:rPr>
          <w:rFonts w:eastAsia="Times New Roman" w:cstheme="minorHAnsi"/>
          <w:b/>
          <w:bCs/>
          <w:color w:val="000000"/>
          <w:kern w:val="0"/>
          <w14:ligatures w14:val="none"/>
        </w:rPr>
        <w:t xml:space="preserve">Board of Review Policy on Procedure for </w:t>
      </w:r>
    </w:p>
    <w:p w14:paraId="0A322EDA" w14:textId="6BB3E3E9" w:rsidR="005A7AF3" w:rsidRDefault="005A7AF3" w:rsidP="005A7AF3">
      <w:pPr>
        <w:spacing w:after="0" w:line="240" w:lineRule="auto"/>
        <w:jc w:val="center"/>
        <w:rPr>
          <w:rFonts w:eastAsia="Times New Roman" w:cstheme="minorHAnsi"/>
          <w:b/>
          <w:bCs/>
          <w:color w:val="000000"/>
          <w:kern w:val="0"/>
          <w14:ligatures w14:val="none"/>
        </w:rPr>
      </w:pPr>
      <w:r w:rsidRPr="005A7AF3">
        <w:rPr>
          <w:rFonts w:eastAsia="Times New Roman" w:cstheme="minorHAnsi"/>
          <w:b/>
          <w:bCs/>
          <w:color w:val="000000"/>
          <w:kern w:val="0"/>
          <w14:ligatures w14:val="none"/>
        </w:rPr>
        <w:t>Waiver of Board of Review Hearing Requests</w:t>
      </w:r>
    </w:p>
    <w:p w14:paraId="2A0524C3" w14:textId="77777777" w:rsidR="005A7AF3" w:rsidRPr="005A7AF3" w:rsidRDefault="005A7AF3" w:rsidP="009E45EB">
      <w:pPr>
        <w:spacing w:after="0" w:line="240" w:lineRule="auto"/>
        <w:jc w:val="center"/>
        <w:rPr>
          <w:rFonts w:eastAsia="Times New Roman" w:cstheme="minorHAnsi"/>
          <w:b/>
          <w:bCs/>
          <w:color w:val="000000"/>
          <w:kern w:val="0"/>
          <w14:ligatures w14:val="none"/>
        </w:rPr>
      </w:pPr>
    </w:p>
    <w:p w14:paraId="02E638A9" w14:textId="77777777" w:rsidR="005A7AF3" w:rsidRDefault="005A7AF3" w:rsidP="009E45EB">
      <w:pPr>
        <w:spacing w:line="240" w:lineRule="auto"/>
        <w:ind w:firstLine="720"/>
        <w:rPr>
          <w:rFonts w:eastAsia="Times New Roman" w:cstheme="minorHAnsi"/>
          <w:color w:val="000000"/>
          <w:kern w:val="0"/>
          <w14:ligatures w14:val="none"/>
        </w:rPr>
      </w:pPr>
      <w:r w:rsidRPr="005A7AF3">
        <w:rPr>
          <w:rFonts w:eastAsia="Times New Roman" w:cstheme="minorHAnsi"/>
          <w:color w:val="000000"/>
          <w:kern w:val="0"/>
          <w14:ligatures w14:val="none"/>
        </w:rPr>
        <w:t xml:space="preserve">Whereas, sec. 70.47(8m), Wis. Stat. authorizes the Board of Review to consider requests from a taxpayer or assessor, or at its own discretion to waive the hearing of an objection under sec. 70.47(8) or, in a 1st class city, under sec. 70.47(16) and allow the taxpayer to have the taxpayer's assessment reviewed under sec. 70.47(13); and </w:t>
      </w:r>
    </w:p>
    <w:p w14:paraId="2186B380" w14:textId="0A55D9BD" w:rsidR="005A7AF3" w:rsidRDefault="005A7AF3" w:rsidP="009E45EB">
      <w:pPr>
        <w:spacing w:line="240" w:lineRule="auto"/>
        <w:ind w:firstLine="720"/>
        <w:rPr>
          <w:rFonts w:eastAsia="Times New Roman" w:cstheme="minorHAnsi"/>
          <w:color w:val="000000"/>
          <w:kern w:val="0"/>
          <w14:ligatures w14:val="none"/>
        </w:rPr>
      </w:pPr>
      <w:r w:rsidRPr="005A7AF3">
        <w:rPr>
          <w:rFonts w:eastAsia="Times New Roman" w:cstheme="minorHAnsi"/>
          <w:color w:val="000000"/>
          <w:kern w:val="0"/>
          <w14:ligatures w14:val="none"/>
        </w:rPr>
        <w:t xml:space="preserve">Whereas, sec. 70.47(8m), Wis. Stat. further states that for purposes of this subsection, the Board of Review shall submit the notice of decision under sec. 70.47(12), Wis. Stat. using the amount of the taxpayer's assessment as established by the municipal assessor as the finalized amount; </w:t>
      </w:r>
      <w:r w:rsidR="009E45EB">
        <w:rPr>
          <w:rFonts w:eastAsia="Times New Roman" w:cstheme="minorHAnsi"/>
          <w:color w:val="000000"/>
          <w:kern w:val="0"/>
          <w14:ligatures w14:val="none"/>
        </w:rPr>
        <w:t>and</w:t>
      </w:r>
    </w:p>
    <w:p w14:paraId="06440BE6" w14:textId="54723D4B" w:rsidR="005A7AF3" w:rsidRDefault="005A7AF3" w:rsidP="009E45EB">
      <w:pPr>
        <w:spacing w:line="240" w:lineRule="auto"/>
        <w:ind w:firstLine="720"/>
        <w:rPr>
          <w:rFonts w:eastAsia="Times New Roman" w:cstheme="minorHAnsi"/>
          <w:color w:val="000000"/>
          <w:kern w:val="0"/>
          <w14:ligatures w14:val="none"/>
        </w:rPr>
      </w:pPr>
      <w:r w:rsidRPr="005A7AF3">
        <w:rPr>
          <w:rFonts w:eastAsia="Times New Roman" w:cstheme="minorHAnsi"/>
          <w:color w:val="000000"/>
          <w:kern w:val="0"/>
          <w14:ligatures w14:val="none"/>
        </w:rPr>
        <w:t xml:space="preserve">Whereas, sec. 70.47(8m), Wis. Stat. further states that for purposes of this subsection, if the Board of Review waives the hearing, the waiver disallows the taxpayer's claim on excessive assessment under sec. 70.37(3), Wis. Stat. and notwithstanding the time period under sec. 70.37(3)(d), the taxpayer has 60 days from the notice of hearing waiver in which to commence an action under sec. 70.37(3)(d), Wis. Stat. </w:t>
      </w:r>
    </w:p>
    <w:p w14:paraId="55BFC1DD" w14:textId="77777777" w:rsidR="005A7AF3" w:rsidRDefault="005A7AF3" w:rsidP="009E45EB">
      <w:pPr>
        <w:spacing w:line="240" w:lineRule="auto"/>
        <w:ind w:firstLine="720"/>
        <w:rPr>
          <w:rFonts w:eastAsia="Times New Roman" w:cstheme="minorHAnsi"/>
          <w:color w:val="000000"/>
          <w:kern w:val="0"/>
          <w14:ligatures w14:val="none"/>
        </w:rPr>
      </w:pPr>
      <w:r w:rsidRPr="005A7AF3">
        <w:rPr>
          <w:rFonts w:eastAsia="Times New Roman" w:cstheme="minorHAnsi"/>
          <w:color w:val="000000"/>
          <w:kern w:val="0"/>
          <w14:ligatures w14:val="none"/>
        </w:rPr>
        <w:t xml:space="preserve">Whereas, the Department of Revenue has determined that the legal requirements of the Notice to Appear at the Board of Review must be satisfied and the Objection Form must be completed and submitted to the Board of Review as required by law by the taxpayer prior to a Request for Waiver being considered. </w:t>
      </w:r>
    </w:p>
    <w:p w14:paraId="70ED0FC8" w14:textId="4EDCC6FF" w:rsidR="005A7AF3" w:rsidRDefault="005A7AF3" w:rsidP="009E45EB">
      <w:pPr>
        <w:spacing w:line="240" w:lineRule="auto"/>
        <w:ind w:firstLine="720"/>
        <w:rPr>
          <w:rFonts w:eastAsia="Times New Roman" w:cstheme="minorHAnsi"/>
          <w:color w:val="000000"/>
          <w:kern w:val="0"/>
          <w14:ligatures w14:val="none"/>
        </w:rPr>
      </w:pPr>
      <w:r w:rsidRPr="005A7AF3">
        <w:rPr>
          <w:rFonts w:eastAsia="Times New Roman" w:cstheme="minorHAnsi"/>
          <w:color w:val="000000"/>
          <w:kern w:val="0"/>
          <w14:ligatures w14:val="none"/>
        </w:rPr>
        <w:t>Now therefore, the</w:t>
      </w:r>
      <w:r w:rsidR="00445829">
        <w:rPr>
          <w:rFonts w:eastAsia="Times New Roman" w:cstheme="minorHAnsi"/>
          <w:color w:val="000000"/>
          <w:kern w:val="0"/>
          <w14:ligatures w14:val="none"/>
        </w:rPr>
        <w:t xml:space="preserve"> </w:t>
      </w:r>
      <w:r w:rsidRPr="005A7AF3">
        <w:rPr>
          <w:rFonts w:eastAsia="Times New Roman" w:cstheme="minorHAnsi"/>
          <w:color w:val="000000"/>
          <w:kern w:val="0"/>
          <w14:ligatures w14:val="none"/>
        </w:rPr>
        <w:t xml:space="preserve"> Board of Review of the </w:t>
      </w:r>
      <w:r>
        <w:rPr>
          <w:rFonts w:eastAsia="Times New Roman" w:cstheme="minorHAnsi"/>
          <w:color w:val="000000"/>
          <w:kern w:val="0"/>
          <w14:ligatures w14:val="none"/>
        </w:rPr>
        <w:t>Town of New Hope</w:t>
      </w:r>
      <w:r w:rsidRPr="005A7AF3">
        <w:rPr>
          <w:rFonts w:eastAsia="Times New Roman" w:cstheme="minorHAnsi"/>
          <w:color w:val="000000"/>
          <w:kern w:val="0"/>
          <w14:ligatures w14:val="none"/>
        </w:rPr>
        <w:t xml:space="preserve">, </w:t>
      </w:r>
      <w:r>
        <w:rPr>
          <w:rFonts w:eastAsia="Times New Roman" w:cstheme="minorHAnsi"/>
          <w:color w:val="000000"/>
          <w:kern w:val="0"/>
          <w14:ligatures w14:val="none"/>
        </w:rPr>
        <w:t>Portage</w:t>
      </w:r>
      <w:r w:rsidRPr="005A7AF3">
        <w:rPr>
          <w:rFonts w:eastAsia="Times New Roman" w:cstheme="minorHAnsi"/>
          <w:color w:val="000000"/>
          <w:kern w:val="0"/>
          <w14:ligatures w14:val="none"/>
        </w:rPr>
        <w:t xml:space="preserve"> County, does hereby adopt as Board of Review policy the following: </w:t>
      </w:r>
    </w:p>
    <w:p w14:paraId="390FF134" w14:textId="33A53BB2" w:rsidR="005A7AF3" w:rsidRPr="005A7AF3" w:rsidRDefault="005A7AF3" w:rsidP="009E45EB">
      <w:pPr>
        <w:pStyle w:val="ListParagraph"/>
        <w:numPr>
          <w:ilvl w:val="0"/>
          <w:numId w:val="1"/>
        </w:numPr>
        <w:spacing w:after="0" w:line="240" w:lineRule="auto"/>
        <w:ind w:left="1080"/>
        <w:rPr>
          <w:rFonts w:eastAsia="Times New Roman" w:cstheme="minorHAnsi"/>
          <w:color w:val="000000"/>
          <w:kern w:val="0"/>
          <w:u w:val="single"/>
          <w14:ligatures w14:val="none"/>
        </w:rPr>
      </w:pPr>
      <w:r w:rsidRPr="005A7AF3">
        <w:rPr>
          <w:rFonts w:eastAsia="Times New Roman" w:cstheme="minorHAnsi"/>
          <w:color w:val="000000"/>
          <w:kern w:val="0"/>
          <w:u w:val="single"/>
          <w14:ligatures w14:val="none"/>
        </w:rPr>
        <w:t xml:space="preserve">PROCEDURE: </w:t>
      </w:r>
    </w:p>
    <w:p w14:paraId="3D37E4A4" w14:textId="77777777" w:rsidR="005A7AF3" w:rsidRDefault="005A7AF3" w:rsidP="009E45EB">
      <w:pPr>
        <w:spacing w:after="0" w:line="240" w:lineRule="auto"/>
        <w:ind w:left="1440"/>
        <w:rPr>
          <w:rFonts w:eastAsia="Times New Roman" w:cstheme="minorHAnsi"/>
          <w:color w:val="000000"/>
          <w:kern w:val="0"/>
          <w14:ligatures w14:val="none"/>
        </w:rPr>
      </w:pPr>
      <w:r w:rsidRPr="005A7AF3">
        <w:rPr>
          <w:rFonts w:eastAsia="Times New Roman" w:cstheme="minorHAnsi"/>
          <w:color w:val="000000"/>
          <w:kern w:val="0"/>
          <w14:ligatures w14:val="none"/>
        </w:rPr>
        <w:t xml:space="preserve">Before the Board of Review (hereinafter BOR) can consider a request from a taxpayer or assessor, or at its own discretion to waive the hearing of an objection, the taxpayer must first complete and file with the Clerk of the BOR the following documents: </w:t>
      </w:r>
    </w:p>
    <w:p w14:paraId="76AC10F2" w14:textId="77777777" w:rsidR="005A7AF3" w:rsidRDefault="005A7AF3" w:rsidP="009E45EB">
      <w:pPr>
        <w:spacing w:after="0" w:line="240" w:lineRule="auto"/>
        <w:ind w:left="1440"/>
        <w:rPr>
          <w:rFonts w:eastAsia="Times New Roman" w:cstheme="minorHAnsi"/>
          <w:color w:val="000000"/>
          <w:kern w:val="0"/>
          <w14:ligatures w14:val="none"/>
        </w:rPr>
      </w:pPr>
      <w:r w:rsidRPr="005A7AF3">
        <w:rPr>
          <w:rFonts w:eastAsia="Times New Roman" w:cstheme="minorHAnsi"/>
          <w:color w:val="000000"/>
          <w:kern w:val="0"/>
          <w14:ligatures w14:val="none"/>
        </w:rPr>
        <w:t xml:space="preserve">a. A timely notice of Intent to appear at BOR; and </w:t>
      </w:r>
    </w:p>
    <w:p w14:paraId="6EFD9BB9" w14:textId="77777777" w:rsidR="005A7AF3" w:rsidRDefault="005A7AF3" w:rsidP="009E45EB">
      <w:pPr>
        <w:spacing w:after="0" w:line="240" w:lineRule="auto"/>
        <w:ind w:left="1440"/>
        <w:rPr>
          <w:rFonts w:eastAsia="Times New Roman" w:cstheme="minorHAnsi"/>
          <w:color w:val="000000"/>
          <w:kern w:val="0"/>
          <w14:ligatures w14:val="none"/>
        </w:rPr>
      </w:pPr>
      <w:r w:rsidRPr="005A7AF3">
        <w:rPr>
          <w:rFonts w:eastAsia="Times New Roman" w:cstheme="minorHAnsi"/>
          <w:color w:val="000000"/>
          <w:kern w:val="0"/>
          <w14:ligatures w14:val="none"/>
        </w:rPr>
        <w:t xml:space="preserve">b. A timely Objection Form for Real Property Assessment (PA-115A); </w:t>
      </w:r>
    </w:p>
    <w:p w14:paraId="067EBD6A" w14:textId="77777777" w:rsidR="005A7AF3" w:rsidRDefault="005A7AF3" w:rsidP="009E45EB">
      <w:pPr>
        <w:spacing w:after="0" w:line="240" w:lineRule="auto"/>
        <w:ind w:left="1440"/>
        <w:rPr>
          <w:rFonts w:eastAsia="Times New Roman" w:cstheme="minorHAnsi"/>
          <w:color w:val="000000"/>
          <w:kern w:val="0"/>
          <w14:ligatures w14:val="none"/>
        </w:rPr>
      </w:pPr>
      <w:r w:rsidRPr="005A7AF3">
        <w:rPr>
          <w:rFonts w:eastAsia="Times New Roman" w:cstheme="minorHAnsi"/>
          <w:color w:val="000000"/>
          <w:kern w:val="0"/>
          <w14:ligatures w14:val="none"/>
        </w:rPr>
        <w:t xml:space="preserve">If the owner fails to file the aforementioned documents as required, no hearing will be scheduled on the objection. </w:t>
      </w:r>
    </w:p>
    <w:p w14:paraId="6167B396" w14:textId="77777777" w:rsidR="005A7AF3" w:rsidRDefault="005A7AF3" w:rsidP="009E45EB">
      <w:pPr>
        <w:spacing w:after="0" w:line="240" w:lineRule="auto"/>
        <w:ind w:left="1440"/>
        <w:rPr>
          <w:rFonts w:eastAsia="Times New Roman" w:cstheme="minorHAnsi"/>
          <w:color w:val="000000"/>
          <w:kern w:val="0"/>
          <w14:ligatures w14:val="none"/>
        </w:rPr>
      </w:pPr>
      <w:r w:rsidRPr="005A7AF3">
        <w:rPr>
          <w:rFonts w:eastAsia="Times New Roman" w:cstheme="minorHAnsi"/>
          <w:color w:val="000000"/>
          <w:kern w:val="0"/>
          <w14:ligatures w14:val="none"/>
        </w:rPr>
        <w:t xml:space="preserve">If the owner files the aforementioned documents as required and a request from a taxpayer or assessor, or at its own discretion, is made to waive the hearing of an objection, the BOR shall use the following criteria when making its decision. </w:t>
      </w:r>
    </w:p>
    <w:p w14:paraId="4FB6D27C" w14:textId="33B5C134" w:rsidR="005A7AF3" w:rsidRPr="005A7AF3" w:rsidRDefault="005A7AF3" w:rsidP="009E45EB">
      <w:pPr>
        <w:pStyle w:val="ListParagraph"/>
        <w:numPr>
          <w:ilvl w:val="0"/>
          <w:numId w:val="1"/>
        </w:numPr>
        <w:spacing w:after="0" w:line="240" w:lineRule="auto"/>
        <w:ind w:left="1080"/>
        <w:rPr>
          <w:rFonts w:eastAsia="Times New Roman" w:cstheme="minorHAnsi"/>
          <w:color w:val="000000"/>
          <w:kern w:val="0"/>
          <w:u w:val="single"/>
          <w14:ligatures w14:val="none"/>
        </w:rPr>
      </w:pPr>
      <w:r w:rsidRPr="005A7AF3">
        <w:rPr>
          <w:rFonts w:eastAsia="Times New Roman" w:cstheme="minorHAnsi"/>
          <w:color w:val="000000"/>
          <w:kern w:val="0"/>
          <w:u w:val="single"/>
          <w14:ligatures w14:val="none"/>
        </w:rPr>
        <w:t xml:space="preserve">CRITERIA: </w:t>
      </w:r>
    </w:p>
    <w:p w14:paraId="4BC75C64" w14:textId="77777777" w:rsidR="005A7AF3" w:rsidRDefault="005A7AF3" w:rsidP="009E45EB">
      <w:pPr>
        <w:pStyle w:val="ListParagraph"/>
        <w:spacing w:after="0" w:line="240" w:lineRule="auto"/>
        <w:ind w:left="1440"/>
        <w:rPr>
          <w:rFonts w:eastAsia="Times New Roman" w:cstheme="minorHAnsi"/>
          <w:color w:val="000000"/>
          <w:kern w:val="0"/>
          <w14:ligatures w14:val="none"/>
        </w:rPr>
      </w:pPr>
      <w:r w:rsidRPr="005A7AF3">
        <w:rPr>
          <w:rFonts w:eastAsia="Times New Roman" w:cstheme="minorHAnsi"/>
          <w:color w:val="000000"/>
          <w:kern w:val="0"/>
          <w14:ligatures w14:val="none"/>
        </w:rPr>
        <w:t xml:space="preserve">The BOR may consider any or all of the following factors when deciding whether to waive the hearing: </w:t>
      </w:r>
    </w:p>
    <w:p w14:paraId="684A7E96" w14:textId="77777777" w:rsidR="005A7AF3" w:rsidRDefault="005A7AF3" w:rsidP="009E45EB">
      <w:pPr>
        <w:pStyle w:val="ListParagraph"/>
        <w:spacing w:after="0" w:line="240" w:lineRule="auto"/>
        <w:ind w:left="1440"/>
        <w:rPr>
          <w:rFonts w:eastAsia="Times New Roman" w:cstheme="minorHAnsi"/>
          <w:color w:val="000000"/>
          <w:kern w:val="0"/>
          <w14:ligatures w14:val="none"/>
        </w:rPr>
      </w:pPr>
      <w:r w:rsidRPr="005A7AF3">
        <w:rPr>
          <w:rFonts w:eastAsia="Times New Roman" w:cstheme="minorHAnsi"/>
          <w:color w:val="000000"/>
          <w:kern w:val="0"/>
          <w14:ligatures w14:val="none"/>
        </w:rPr>
        <w:t xml:space="preserve">a. The benefits or detriments of the BOR process </w:t>
      </w:r>
    </w:p>
    <w:p w14:paraId="1945FC6A" w14:textId="77777777" w:rsidR="005A7AF3" w:rsidRDefault="005A7AF3" w:rsidP="009E45EB">
      <w:pPr>
        <w:pStyle w:val="ListParagraph"/>
        <w:spacing w:after="0" w:line="240" w:lineRule="auto"/>
        <w:ind w:left="1440"/>
        <w:rPr>
          <w:rFonts w:eastAsia="Times New Roman" w:cstheme="minorHAnsi"/>
          <w:color w:val="000000"/>
          <w:kern w:val="0"/>
          <w14:ligatures w14:val="none"/>
        </w:rPr>
      </w:pPr>
      <w:r w:rsidRPr="005A7AF3">
        <w:rPr>
          <w:rFonts w:eastAsia="Times New Roman" w:cstheme="minorHAnsi"/>
          <w:color w:val="000000"/>
          <w:kern w:val="0"/>
          <w14:ligatures w14:val="none"/>
        </w:rPr>
        <w:t xml:space="preserve">b. The benefits or detriments of having a record for the Court review </w:t>
      </w:r>
    </w:p>
    <w:p w14:paraId="3CDC2DC0" w14:textId="77777777" w:rsidR="005A7AF3" w:rsidRDefault="005A7AF3" w:rsidP="009E45EB">
      <w:pPr>
        <w:pStyle w:val="ListParagraph"/>
        <w:spacing w:after="0" w:line="240" w:lineRule="auto"/>
        <w:ind w:left="1440"/>
        <w:rPr>
          <w:rFonts w:eastAsia="Times New Roman" w:cstheme="minorHAnsi"/>
          <w:color w:val="000000"/>
          <w:kern w:val="0"/>
          <w14:ligatures w14:val="none"/>
        </w:rPr>
      </w:pPr>
      <w:r w:rsidRPr="005A7AF3">
        <w:rPr>
          <w:rFonts w:eastAsia="Times New Roman" w:cstheme="minorHAnsi"/>
          <w:color w:val="000000"/>
          <w:kern w:val="0"/>
          <w14:ligatures w14:val="none"/>
        </w:rPr>
        <w:t xml:space="preserve">c. Avoidance of unruly, lengthy, burdensome appeals </w:t>
      </w:r>
    </w:p>
    <w:p w14:paraId="0E341EB5" w14:textId="77777777" w:rsidR="005A7AF3" w:rsidRDefault="005A7AF3" w:rsidP="009E45EB">
      <w:pPr>
        <w:pStyle w:val="ListParagraph"/>
        <w:spacing w:after="0" w:line="240" w:lineRule="auto"/>
        <w:ind w:left="1440"/>
        <w:rPr>
          <w:rFonts w:eastAsia="Times New Roman" w:cstheme="minorHAnsi"/>
          <w:color w:val="000000"/>
          <w:kern w:val="0"/>
          <w14:ligatures w14:val="none"/>
        </w:rPr>
      </w:pPr>
      <w:r w:rsidRPr="005A7AF3">
        <w:rPr>
          <w:rFonts w:eastAsia="Times New Roman" w:cstheme="minorHAnsi"/>
          <w:color w:val="000000"/>
          <w:kern w:val="0"/>
          <w14:ligatures w14:val="none"/>
        </w:rPr>
        <w:t xml:space="preserve">d. Ability to cross examine the person providing the testimony </w:t>
      </w:r>
    </w:p>
    <w:p w14:paraId="637B2EEA" w14:textId="77777777" w:rsidR="005A7AF3" w:rsidRDefault="005A7AF3" w:rsidP="009E45EB">
      <w:pPr>
        <w:pStyle w:val="ListParagraph"/>
        <w:spacing w:after="0" w:line="240" w:lineRule="auto"/>
        <w:ind w:left="1440"/>
        <w:rPr>
          <w:rFonts w:eastAsia="Times New Roman" w:cstheme="minorHAnsi"/>
          <w:color w:val="000000"/>
          <w:kern w:val="0"/>
          <w14:ligatures w14:val="none"/>
        </w:rPr>
      </w:pPr>
      <w:r w:rsidRPr="005A7AF3">
        <w:rPr>
          <w:rFonts w:eastAsia="Times New Roman" w:cstheme="minorHAnsi"/>
          <w:color w:val="000000"/>
          <w:kern w:val="0"/>
          <w14:ligatures w14:val="none"/>
        </w:rPr>
        <w:t xml:space="preserve">e. Any other factors that the BOR deems pertinent to deciding whether to waive the hearing </w:t>
      </w:r>
    </w:p>
    <w:p w14:paraId="0C7EEBED" w14:textId="77777777" w:rsidR="002472A3" w:rsidRDefault="005A7AF3" w:rsidP="009E45EB">
      <w:pPr>
        <w:spacing w:after="0" w:line="240" w:lineRule="auto"/>
        <w:ind w:left="720"/>
        <w:rPr>
          <w:rFonts w:eastAsia="Times New Roman" w:cstheme="minorHAnsi"/>
          <w:color w:val="000000"/>
          <w:kern w:val="0"/>
          <w14:ligatures w14:val="none"/>
        </w:rPr>
      </w:pPr>
      <w:r w:rsidRPr="005A7AF3">
        <w:rPr>
          <w:rFonts w:eastAsia="Times New Roman" w:cstheme="minorHAnsi"/>
          <w:color w:val="000000"/>
          <w:kern w:val="0"/>
          <w:u w:val="single"/>
          <w14:ligatures w14:val="none"/>
        </w:rPr>
        <w:t>3. EFFECTIVE DATE.</w:t>
      </w:r>
      <w:r w:rsidRPr="005A7AF3">
        <w:rPr>
          <w:rFonts w:eastAsia="Times New Roman" w:cstheme="minorHAnsi"/>
          <w:color w:val="000000"/>
          <w:kern w:val="0"/>
          <w14:ligatures w14:val="none"/>
        </w:rPr>
        <w:t xml:space="preserve"> </w:t>
      </w:r>
    </w:p>
    <w:p w14:paraId="7F6E8F1C" w14:textId="77777777" w:rsidR="002472A3" w:rsidRDefault="005A7AF3" w:rsidP="009E45EB">
      <w:pPr>
        <w:spacing w:after="0" w:line="240" w:lineRule="auto"/>
        <w:ind w:left="1440"/>
        <w:rPr>
          <w:rFonts w:eastAsia="Times New Roman" w:cstheme="minorHAnsi"/>
          <w:color w:val="000000"/>
          <w:kern w:val="0"/>
          <w14:ligatures w14:val="none"/>
        </w:rPr>
      </w:pPr>
      <w:r w:rsidRPr="005A7AF3">
        <w:rPr>
          <w:rFonts w:eastAsia="Times New Roman" w:cstheme="minorHAnsi"/>
          <w:color w:val="000000"/>
          <w:kern w:val="0"/>
          <w14:ligatures w14:val="none"/>
        </w:rPr>
        <w:t xml:space="preserve">This policy shall be effective upon passage. </w:t>
      </w:r>
    </w:p>
    <w:p w14:paraId="23B607D2" w14:textId="77777777" w:rsidR="002472A3" w:rsidRDefault="005A7AF3" w:rsidP="009E45EB">
      <w:pPr>
        <w:spacing w:line="240" w:lineRule="auto"/>
        <w:rPr>
          <w:rFonts w:eastAsia="Times New Roman" w:cstheme="minorHAnsi"/>
          <w:color w:val="000000"/>
          <w:kern w:val="0"/>
          <w14:ligatures w14:val="none"/>
        </w:rPr>
      </w:pPr>
      <w:r w:rsidRPr="005A7AF3">
        <w:rPr>
          <w:rFonts w:eastAsia="Times New Roman" w:cstheme="minorHAnsi"/>
          <w:color w:val="000000"/>
          <w:kern w:val="0"/>
          <w14:ligatures w14:val="none"/>
        </w:rPr>
        <w:t xml:space="preserve">Passed on the </w:t>
      </w:r>
      <w:r w:rsidR="002472A3">
        <w:rPr>
          <w:rFonts w:eastAsia="Times New Roman" w:cstheme="minorHAnsi"/>
          <w:color w:val="000000"/>
          <w:kern w:val="0"/>
          <w14:ligatures w14:val="none"/>
        </w:rPr>
        <w:t>19</w:t>
      </w:r>
      <w:r w:rsidRPr="005A7AF3">
        <w:rPr>
          <w:rFonts w:eastAsia="Times New Roman" w:cstheme="minorHAnsi"/>
          <w:color w:val="000000"/>
          <w:kern w:val="0"/>
          <w14:ligatures w14:val="none"/>
        </w:rPr>
        <w:t>th day of May, 20</w:t>
      </w:r>
      <w:r w:rsidR="002472A3">
        <w:rPr>
          <w:rFonts w:eastAsia="Times New Roman" w:cstheme="minorHAnsi"/>
          <w:color w:val="000000"/>
          <w:kern w:val="0"/>
          <w14:ligatures w14:val="none"/>
        </w:rPr>
        <w:t>25</w:t>
      </w:r>
      <w:r w:rsidRPr="005A7AF3">
        <w:rPr>
          <w:rFonts w:eastAsia="Times New Roman" w:cstheme="minorHAnsi"/>
          <w:color w:val="000000"/>
          <w:kern w:val="0"/>
          <w14:ligatures w14:val="none"/>
        </w:rPr>
        <w:t xml:space="preserve"> </w:t>
      </w:r>
    </w:p>
    <w:p w14:paraId="6737B8FD" w14:textId="1956DA6F" w:rsidR="002472A3" w:rsidRDefault="005A7AF3" w:rsidP="002472A3">
      <w:pPr>
        <w:rPr>
          <w:rFonts w:eastAsia="Times New Roman" w:cstheme="minorHAnsi"/>
          <w:color w:val="000000"/>
          <w:kern w:val="0"/>
          <w14:ligatures w14:val="none"/>
        </w:rPr>
      </w:pPr>
      <w:r w:rsidRPr="005A7AF3">
        <w:rPr>
          <w:rFonts w:eastAsia="Times New Roman" w:cstheme="minorHAnsi"/>
          <w:color w:val="000000"/>
          <w:kern w:val="0"/>
          <w14:ligatures w14:val="none"/>
        </w:rPr>
        <w:t xml:space="preserve">By the Board of Review of the </w:t>
      </w:r>
      <w:r w:rsidR="002472A3">
        <w:rPr>
          <w:rFonts w:eastAsia="Times New Roman" w:cstheme="minorHAnsi"/>
          <w:color w:val="000000"/>
          <w:kern w:val="0"/>
          <w14:ligatures w14:val="none"/>
        </w:rPr>
        <w:t>Town of New Hope.</w:t>
      </w:r>
    </w:p>
    <w:p w14:paraId="7FC9F0E1" w14:textId="25527F77" w:rsidR="002472A3" w:rsidRDefault="005A7AF3" w:rsidP="002472A3">
      <w:pPr>
        <w:spacing w:line="360" w:lineRule="auto"/>
        <w:rPr>
          <w:rFonts w:eastAsia="Times New Roman" w:cstheme="minorHAnsi"/>
          <w:color w:val="000000"/>
          <w:kern w:val="0"/>
          <w14:ligatures w14:val="none"/>
        </w:rPr>
      </w:pPr>
      <w:r w:rsidRPr="005A7AF3">
        <w:rPr>
          <w:rFonts w:eastAsia="Times New Roman" w:cstheme="minorHAnsi"/>
          <w:color w:val="000000"/>
          <w:kern w:val="0"/>
          <w14:ligatures w14:val="none"/>
        </w:rPr>
        <w:t xml:space="preserve"> ________________________________ Board of Review Chairperson </w:t>
      </w:r>
      <w:r w:rsidR="002472A3">
        <w:rPr>
          <w:rFonts w:eastAsia="Times New Roman" w:cstheme="minorHAnsi"/>
          <w:color w:val="000000"/>
          <w:kern w:val="0"/>
          <w14:ligatures w14:val="none"/>
        </w:rPr>
        <w:t>Todd Knepfel</w:t>
      </w:r>
    </w:p>
    <w:p w14:paraId="0062FDB7" w14:textId="1BE57440" w:rsidR="00E95453" w:rsidRPr="005A7AF3" w:rsidRDefault="005A7AF3" w:rsidP="002472A3">
      <w:pPr>
        <w:spacing w:line="360" w:lineRule="auto"/>
      </w:pPr>
      <w:r w:rsidRPr="005A7AF3">
        <w:rPr>
          <w:rFonts w:eastAsia="Times New Roman" w:cstheme="minorHAnsi"/>
          <w:color w:val="000000"/>
          <w:kern w:val="0"/>
          <w14:ligatures w14:val="none"/>
        </w:rPr>
        <w:t>Attest by: ________________________________ Clerk of the Board of Review</w:t>
      </w:r>
      <w:r w:rsidR="002472A3">
        <w:rPr>
          <w:rFonts w:eastAsia="Times New Roman" w:cstheme="minorHAnsi"/>
          <w:color w:val="000000"/>
          <w:kern w:val="0"/>
          <w14:ligatures w14:val="none"/>
        </w:rPr>
        <w:t xml:space="preserve"> Pat Zellmer</w:t>
      </w:r>
    </w:p>
    <w:sectPr w:rsidR="00E95453" w:rsidRPr="005A7AF3" w:rsidSect="002472A3">
      <w:pgSz w:w="12240" w:h="15840"/>
      <w:pgMar w:top="864"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EF6458"/>
    <w:multiLevelType w:val="hybridMultilevel"/>
    <w:tmpl w:val="5D90D69A"/>
    <w:lvl w:ilvl="0" w:tplc="C0F4C4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6161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F3"/>
    <w:rsid w:val="002472A3"/>
    <w:rsid w:val="00445829"/>
    <w:rsid w:val="005A7AF3"/>
    <w:rsid w:val="007514F7"/>
    <w:rsid w:val="00862F31"/>
    <w:rsid w:val="00873F73"/>
    <w:rsid w:val="009E45EB"/>
    <w:rsid w:val="00A975AF"/>
    <w:rsid w:val="00AF326E"/>
    <w:rsid w:val="00E95453"/>
    <w:rsid w:val="00F4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8D74"/>
  <w15:chartTrackingRefBased/>
  <w15:docId w15:val="{645BB447-5D91-4AD2-B3AA-6FDCCEB6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F40F27"/>
    <w:pPr>
      <w:spacing w:before="100" w:beforeAutospacing="1" w:after="100" w:afterAutospacing="1" w:line="240" w:lineRule="auto"/>
      <w:outlineLvl w:val="0"/>
    </w:pPr>
    <w:rPr>
      <w:rFonts w:ascii="Times New Roman" w:eastAsia="Times New Roman" w:hAnsi="Times New Roman" w:cs="Times New Roman"/>
      <w:b/>
      <w:bCs/>
      <w:kern w:val="36"/>
      <w:sz w:val="32"/>
      <w:szCs w:val="48"/>
    </w:rPr>
  </w:style>
  <w:style w:type="paragraph" w:styleId="Heading2">
    <w:name w:val="heading 2"/>
    <w:basedOn w:val="Normal"/>
    <w:link w:val="Heading2Char"/>
    <w:autoRedefine/>
    <w:uiPriority w:val="9"/>
    <w:qFormat/>
    <w:rsid w:val="00F40F27"/>
    <w:pPr>
      <w:spacing w:before="100" w:beforeAutospacing="1" w:after="100" w:afterAutospacing="1" w:line="240" w:lineRule="auto"/>
      <w:outlineLvl w:val="1"/>
    </w:pPr>
    <w:rPr>
      <w:rFonts w:ascii="Times New Roman" w:eastAsia="Times New Roman" w:hAnsi="Times New Roman" w:cs="Times New Roman"/>
      <w:b/>
      <w:bCs/>
      <w:sz w:val="24"/>
      <w:szCs w:val="36"/>
    </w:rPr>
  </w:style>
  <w:style w:type="paragraph" w:styleId="Heading3">
    <w:name w:val="heading 3"/>
    <w:basedOn w:val="Normal"/>
    <w:link w:val="Heading3Char"/>
    <w:autoRedefine/>
    <w:uiPriority w:val="9"/>
    <w:qFormat/>
    <w:rsid w:val="00F40F27"/>
    <w:pPr>
      <w:spacing w:before="100" w:beforeAutospacing="1" w:after="100" w:afterAutospacing="1" w:line="240" w:lineRule="auto"/>
      <w:outlineLvl w:val="2"/>
    </w:pPr>
    <w:rPr>
      <w:rFonts w:ascii="Times New Roman" w:eastAsia="Times New Roman" w:hAnsi="Times New Roman" w:cs="Times New Roman"/>
      <w:b/>
      <w:bCs/>
      <w:sz w:val="24"/>
      <w:szCs w:val="27"/>
    </w:rPr>
  </w:style>
  <w:style w:type="paragraph" w:styleId="Heading4">
    <w:name w:val="heading 4"/>
    <w:basedOn w:val="Normal"/>
    <w:next w:val="Normal"/>
    <w:link w:val="Heading4Char"/>
    <w:uiPriority w:val="9"/>
    <w:semiHidden/>
    <w:unhideWhenUsed/>
    <w:qFormat/>
    <w:rsid w:val="005A7A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7A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7A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A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A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A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F27"/>
    <w:rPr>
      <w:rFonts w:ascii="Times New Roman" w:eastAsia="Times New Roman" w:hAnsi="Times New Roman" w:cs="Times New Roman"/>
      <w:b/>
      <w:bCs/>
      <w:sz w:val="24"/>
      <w:szCs w:val="36"/>
    </w:rPr>
  </w:style>
  <w:style w:type="character" w:customStyle="1" w:styleId="Heading1Char">
    <w:name w:val="Heading 1 Char"/>
    <w:basedOn w:val="DefaultParagraphFont"/>
    <w:link w:val="Heading1"/>
    <w:uiPriority w:val="9"/>
    <w:rsid w:val="00F40F27"/>
    <w:rPr>
      <w:rFonts w:ascii="Times New Roman" w:eastAsia="Times New Roman" w:hAnsi="Times New Roman" w:cs="Times New Roman"/>
      <w:b/>
      <w:bCs/>
      <w:kern w:val="36"/>
      <w:sz w:val="32"/>
      <w:szCs w:val="48"/>
    </w:rPr>
  </w:style>
  <w:style w:type="character" w:customStyle="1" w:styleId="Heading3Char">
    <w:name w:val="Heading 3 Char"/>
    <w:basedOn w:val="DefaultParagraphFont"/>
    <w:link w:val="Heading3"/>
    <w:uiPriority w:val="9"/>
    <w:rsid w:val="00F40F27"/>
    <w:rPr>
      <w:rFonts w:ascii="Times New Roman" w:eastAsia="Times New Roman" w:hAnsi="Times New Roman" w:cs="Times New Roman"/>
      <w:b/>
      <w:bCs/>
      <w:sz w:val="24"/>
      <w:szCs w:val="27"/>
    </w:rPr>
  </w:style>
  <w:style w:type="character" w:customStyle="1" w:styleId="Heading4Char">
    <w:name w:val="Heading 4 Char"/>
    <w:basedOn w:val="DefaultParagraphFont"/>
    <w:link w:val="Heading4"/>
    <w:uiPriority w:val="9"/>
    <w:semiHidden/>
    <w:rsid w:val="005A7A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7A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7A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A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A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AF3"/>
    <w:rPr>
      <w:rFonts w:eastAsiaTheme="majorEastAsia" w:cstheme="majorBidi"/>
      <w:color w:val="272727" w:themeColor="text1" w:themeTint="D8"/>
    </w:rPr>
  </w:style>
  <w:style w:type="paragraph" w:styleId="Title">
    <w:name w:val="Title"/>
    <w:basedOn w:val="Normal"/>
    <w:next w:val="Normal"/>
    <w:link w:val="TitleChar"/>
    <w:uiPriority w:val="10"/>
    <w:qFormat/>
    <w:rsid w:val="005A7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A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A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AF3"/>
    <w:pPr>
      <w:spacing w:before="160"/>
      <w:jc w:val="center"/>
    </w:pPr>
    <w:rPr>
      <w:i/>
      <w:iCs/>
      <w:color w:val="404040" w:themeColor="text1" w:themeTint="BF"/>
    </w:rPr>
  </w:style>
  <w:style w:type="character" w:customStyle="1" w:styleId="QuoteChar">
    <w:name w:val="Quote Char"/>
    <w:basedOn w:val="DefaultParagraphFont"/>
    <w:link w:val="Quote"/>
    <w:uiPriority w:val="29"/>
    <w:rsid w:val="005A7AF3"/>
    <w:rPr>
      <w:i/>
      <w:iCs/>
      <w:color w:val="404040" w:themeColor="text1" w:themeTint="BF"/>
    </w:rPr>
  </w:style>
  <w:style w:type="paragraph" w:styleId="ListParagraph">
    <w:name w:val="List Paragraph"/>
    <w:basedOn w:val="Normal"/>
    <w:uiPriority w:val="34"/>
    <w:qFormat/>
    <w:rsid w:val="005A7AF3"/>
    <w:pPr>
      <w:ind w:left="720"/>
      <w:contextualSpacing/>
    </w:pPr>
  </w:style>
  <w:style w:type="character" w:styleId="IntenseEmphasis">
    <w:name w:val="Intense Emphasis"/>
    <w:basedOn w:val="DefaultParagraphFont"/>
    <w:uiPriority w:val="21"/>
    <w:qFormat/>
    <w:rsid w:val="005A7AF3"/>
    <w:rPr>
      <w:i/>
      <w:iCs/>
      <w:color w:val="2F5496" w:themeColor="accent1" w:themeShade="BF"/>
    </w:rPr>
  </w:style>
  <w:style w:type="paragraph" w:styleId="IntenseQuote">
    <w:name w:val="Intense Quote"/>
    <w:basedOn w:val="Normal"/>
    <w:next w:val="Normal"/>
    <w:link w:val="IntenseQuoteChar"/>
    <w:uiPriority w:val="30"/>
    <w:qFormat/>
    <w:rsid w:val="005A7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7AF3"/>
    <w:rPr>
      <w:i/>
      <w:iCs/>
      <w:color w:val="2F5496" w:themeColor="accent1" w:themeShade="BF"/>
    </w:rPr>
  </w:style>
  <w:style w:type="character" w:styleId="IntenseReference">
    <w:name w:val="Intense Reference"/>
    <w:basedOn w:val="DefaultParagraphFont"/>
    <w:uiPriority w:val="32"/>
    <w:qFormat/>
    <w:rsid w:val="005A7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New Hope</dc:creator>
  <cp:keywords/>
  <dc:description/>
  <cp:lastModifiedBy>Town of New Hope</cp:lastModifiedBy>
  <cp:revision>2</cp:revision>
  <dcterms:created xsi:type="dcterms:W3CDTF">2025-07-14T17:40:00Z</dcterms:created>
  <dcterms:modified xsi:type="dcterms:W3CDTF">2025-07-14T17:40:00Z</dcterms:modified>
</cp:coreProperties>
</file>